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center"/>
      </w:pPr>
    </w:p>
    <w:p w14:paraId="03000000">
      <w:pPr>
        <w:ind/>
        <w:jc w:val="center"/>
      </w:pPr>
      <w:r>
        <w:t xml:space="preserve"> РОССИЙСКАЯ ФЕДЕРАЦИЯ                  </w:t>
      </w:r>
    </w:p>
    <w:p w14:paraId="04000000">
      <w:pPr>
        <w:ind/>
        <w:jc w:val="center"/>
      </w:pPr>
      <w:r>
        <w:t>АДМИНИСТРАЦИЯ ВЕРХНЕСВЕЧНИКОВСКОГО СЕЛЬСКОГО ПОСЕЛЕНИЯ</w:t>
      </w:r>
    </w:p>
    <w:p w14:paraId="05000000">
      <w:pPr>
        <w:ind/>
        <w:jc w:val="center"/>
      </w:pPr>
      <w:r>
        <w:t>КАШАРСКОГО  РАЙОНА</w:t>
      </w:r>
    </w:p>
    <w:p w14:paraId="06000000">
      <w:pPr>
        <w:ind/>
        <w:jc w:val="center"/>
      </w:pPr>
      <w:r>
        <w:t>РОСТОВСКОЙ ОБЛАСТИ</w:t>
      </w:r>
    </w:p>
    <w:p w14:paraId="07000000">
      <w:pPr>
        <w:keepNext w:val="1"/>
        <w:tabs>
          <w:tab w:leader="none" w:pos="0" w:val="left"/>
        </w:tabs>
        <w:ind/>
        <w:jc w:val="center"/>
        <w:outlineLvl w:val="0"/>
        <w:rPr>
          <w:b w:val="1"/>
          <w:spacing w:val="24"/>
          <w:sz w:val="16"/>
        </w:rPr>
      </w:pPr>
    </w:p>
    <w:p w14:paraId="08000000">
      <w:pPr>
        <w:keepNext w:val="1"/>
        <w:tabs>
          <w:tab w:leader="none" w:pos="0" w:val="left"/>
        </w:tabs>
        <w:ind/>
        <w:jc w:val="center"/>
        <w:outlineLvl w:val="0"/>
        <w:rPr>
          <w:spacing w:val="24"/>
          <w:sz w:val="28"/>
        </w:rPr>
      </w:pPr>
      <w:r>
        <w:rPr>
          <w:spacing w:val="24"/>
          <w:sz w:val="28"/>
        </w:rPr>
        <w:t>ПОСТАНОВЛЕНИЕ-ПРОЕКТ</w:t>
      </w:r>
    </w:p>
    <w:p w14:paraId="09000000">
      <w:pPr>
        <w:ind/>
        <w:jc w:val="center"/>
        <w:rPr>
          <w:sz w:val="16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.2023</w:t>
      </w:r>
      <w:r>
        <w:rPr>
          <w:sz w:val="28"/>
        </w:rPr>
        <w:t xml:space="preserve">                                                                                                    N 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 xml:space="preserve">с. </w:t>
      </w:r>
      <w:r>
        <w:rPr>
          <w:sz w:val="28"/>
        </w:rPr>
        <w:t>Верхнесвечниково</w:t>
      </w:r>
    </w:p>
    <w:p w14:paraId="0C000000">
      <w:pPr>
        <w:spacing w:line="228" w:lineRule="auto"/>
        <w:ind/>
        <w:jc w:val="center"/>
        <w:outlineLvl w:val="0"/>
        <w:rPr>
          <w:b w:val="1"/>
          <w:sz w:val="28"/>
        </w:rPr>
      </w:pPr>
    </w:p>
    <w:p w14:paraId="0D000000">
      <w:pPr>
        <w:spacing w:line="228" w:lineRule="auto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Об основных направлениях </w:t>
      </w:r>
    </w:p>
    <w:p w14:paraId="0E000000">
      <w:pPr>
        <w:spacing w:line="228" w:lineRule="auto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бюджетной и налоговой политики </w:t>
      </w:r>
    </w:p>
    <w:p w14:paraId="0F000000">
      <w:pPr>
        <w:spacing w:line="228" w:lineRule="auto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Верхнесвечниковского</w:t>
      </w:r>
      <w:r>
        <w:rPr>
          <w:b w:val="1"/>
          <w:sz w:val="28"/>
        </w:rPr>
        <w:t xml:space="preserve"> сельского поселения на 2024 год и </w:t>
      </w:r>
    </w:p>
    <w:p w14:paraId="10000000">
      <w:pPr>
        <w:spacing w:line="228" w:lineRule="auto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на плановый пери</w:t>
      </w:r>
      <w:r>
        <w:rPr>
          <w:b w:val="1"/>
          <w:sz w:val="28"/>
        </w:rPr>
        <w:t>од 2025 и 2026 годов</w:t>
      </w:r>
    </w:p>
    <w:p w14:paraId="11000000">
      <w:pPr>
        <w:ind w:firstLine="851" w:left="0"/>
        <w:jc w:val="both"/>
        <w:rPr>
          <w:sz w:val="28"/>
        </w:rPr>
      </w:pPr>
      <w:bookmarkStart w:id="1" w:name="_GoBack"/>
      <w:bookmarkEnd w:id="1"/>
      <w:r>
        <w:rPr>
          <w:sz w:val="28"/>
        </w:rPr>
        <w:t>В соответствии со статьей 184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Бюджетного кодекса Российской Федерации, </w:t>
      </w:r>
      <w:r>
        <w:rPr>
          <w:spacing w:val="-4"/>
          <w:sz w:val="28"/>
        </w:rPr>
        <w:fldChar w:fldCharType="begin"/>
      </w:r>
      <w:r>
        <w:rPr>
          <w:spacing w:val="-4"/>
          <w:sz w:val="28"/>
        </w:rPr>
        <w:instrText>HYPERLINK "consultantplus://offline/main?base=RLAW186;n=32591;fld=134;dst=100467"</w:instrText>
      </w:r>
      <w:r>
        <w:rPr>
          <w:spacing w:val="-4"/>
          <w:sz w:val="28"/>
        </w:rPr>
        <w:fldChar w:fldCharType="separate"/>
      </w:r>
      <w:r>
        <w:rPr>
          <w:spacing w:val="-4"/>
          <w:sz w:val="28"/>
        </w:rPr>
        <w:t>статьей 27</w:t>
      </w:r>
      <w:r>
        <w:rPr>
          <w:spacing w:val="-4"/>
          <w:sz w:val="28"/>
        </w:rPr>
        <w:fldChar w:fldCharType="end"/>
      </w:r>
      <w:r>
        <w:rPr>
          <w:spacing w:val="-4"/>
          <w:sz w:val="28"/>
        </w:rPr>
        <w:t xml:space="preserve"> решения Собрания депутатов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 </w:t>
      </w:r>
      <w:r>
        <w:rPr>
          <w:spacing w:val="-4"/>
          <w:sz w:val="28"/>
        </w:rPr>
        <w:t>от 20.08.2007 № 65 «О бюджетном</w:t>
      </w:r>
      <w:r>
        <w:rPr>
          <w:sz w:val="28"/>
        </w:rPr>
        <w:t xml:space="preserve"> процессе в муниципальном образовании «</w:t>
      </w:r>
      <w:r>
        <w:rPr>
          <w:spacing w:val="-4"/>
          <w:sz w:val="28"/>
        </w:rPr>
        <w:t>Верхнесвечниковское</w:t>
      </w:r>
      <w:r>
        <w:rPr>
          <w:spacing w:val="-4"/>
          <w:sz w:val="28"/>
        </w:rPr>
        <w:t xml:space="preserve"> сельское поселение</w:t>
      </w:r>
      <w:r>
        <w:rPr>
          <w:sz w:val="28"/>
        </w:rPr>
        <w:t>»</w:t>
      </w:r>
      <w:r>
        <w:rPr>
          <w:sz w:val="28"/>
        </w:rPr>
        <w:t xml:space="preserve">, а также постановлением Администрации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от </w:t>
      </w:r>
      <w:r>
        <w:rPr>
          <w:sz w:val="28"/>
        </w:rPr>
        <w:t xml:space="preserve">03.07.2023 № 18.1 </w:t>
      </w:r>
      <w:r>
        <w:rPr>
          <w:sz w:val="28"/>
        </w:rPr>
        <w:t>«Об утверждении Порядка и сроков составления п</w:t>
      </w:r>
      <w:r>
        <w:rPr>
          <w:sz w:val="28"/>
        </w:rPr>
        <w:t>роекта бюджета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 на 2024 год и на плановый период 2025</w:t>
      </w:r>
      <w:r>
        <w:rPr>
          <w:sz w:val="28"/>
        </w:rPr>
        <w:t xml:space="preserve"> и 2026 годов», </w:t>
      </w:r>
      <w:r>
        <w:rPr>
          <w:sz w:val="28"/>
        </w:rPr>
        <w:t xml:space="preserve"> в соответствии со ст. 4 Положения об Администрации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</w:p>
    <w:p w14:paraId="12000000">
      <w:pPr>
        <w:spacing w:before="225" w:line="321" w:lineRule="exact"/>
        <w:ind w:firstLine="708" w:left="0" w:right="10"/>
        <w:jc w:val="center"/>
        <w:rPr>
          <w:sz w:val="28"/>
        </w:rPr>
      </w:pPr>
      <w:r>
        <w:rPr>
          <w:sz w:val="28"/>
        </w:rPr>
        <w:t>ПОСТАНОВЛЯЮ:</w:t>
      </w:r>
    </w:p>
    <w:p w14:paraId="13000000">
      <w:pPr>
        <w:spacing w:line="228" w:lineRule="auto"/>
        <w:ind w:firstLine="709" w:left="0"/>
        <w:jc w:val="both"/>
        <w:rPr>
          <w:sz w:val="28"/>
        </w:rPr>
      </w:pPr>
    </w:p>
    <w:p w14:paraId="14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1. Утвердить основные </w:t>
      </w:r>
      <w:r>
        <w:rPr>
          <w:sz w:val="28"/>
        </w:rPr>
        <w:t xml:space="preserve">направления бюджетной и налоговой политики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на 2024 год и на плановый период 2025 и 2026 годов согласно приложению.</w:t>
      </w:r>
    </w:p>
    <w:p w14:paraId="15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2. Специалистам</w:t>
      </w:r>
      <w:r>
        <w:rPr>
          <w:sz w:val="28"/>
        </w:rPr>
        <w:t xml:space="preserve"> Администрации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по курируемым направлениям, о</w:t>
      </w:r>
      <w:r>
        <w:rPr>
          <w:sz w:val="28"/>
        </w:rPr>
        <w:t xml:space="preserve">беспечить разработку проекта бюджета </w:t>
      </w:r>
      <w:r>
        <w:rPr>
          <w:sz w:val="28"/>
        </w:rPr>
        <w:t>Кашарского</w:t>
      </w:r>
      <w:r>
        <w:rPr>
          <w:sz w:val="28"/>
        </w:rPr>
        <w:t xml:space="preserve"> района </w:t>
      </w:r>
      <w:r>
        <w:rPr>
          <w:spacing w:val="-8"/>
          <w:sz w:val="28"/>
        </w:rPr>
        <w:t xml:space="preserve">на основании основных направлений бюджетной и налоговой политики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на 2024 год и на плановый период 2025 и 2026 годов.</w:t>
      </w:r>
    </w:p>
    <w:p w14:paraId="16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3. Настоящее постановление вступает в силу </w:t>
      </w:r>
      <w:r>
        <w:rPr>
          <w:sz w:val="28"/>
        </w:rPr>
        <w:t>со дня его официального опубликования.</w:t>
      </w:r>
    </w:p>
    <w:p w14:paraId="17000000">
      <w:pPr>
        <w:spacing w:line="228" w:lineRule="auto"/>
        <w:ind w:firstLine="709" w:left="0"/>
        <w:jc w:val="both"/>
        <w:rPr>
          <w:sz w:val="28"/>
        </w:rPr>
      </w:pPr>
    </w:p>
    <w:p w14:paraId="18000000">
      <w:pPr>
        <w:ind w:firstLine="851" w:left="0"/>
        <w:jc w:val="both"/>
        <w:rPr>
          <w:sz w:val="28"/>
        </w:rPr>
      </w:pPr>
      <w:r>
        <w:rPr>
          <w:sz w:val="28"/>
        </w:rPr>
        <w:t>И.о. главы Администрации</w:t>
      </w:r>
    </w:p>
    <w:p w14:paraId="19000000">
      <w:pPr>
        <w:ind w:firstLine="851" w:left="0"/>
        <w:jc w:val="both"/>
        <w:rPr>
          <w:spacing w:val="-4"/>
          <w:sz w:val="28"/>
        </w:rPr>
      </w:pP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</w:t>
      </w:r>
    </w:p>
    <w:p w14:paraId="1A000000">
      <w:pPr>
        <w:ind w:firstLine="851" w:left="0"/>
        <w:jc w:val="both"/>
        <w:rPr>
          <w:sz w:val="28"/>
        </w:rPr>
      </w:pPr>
      <w:r>
        <w:rPr>
          <w:spacing w:val="-4"/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О.В. Лесько</w:t>
      </w:r>
    </w:p>
    <w:p w14:paraId="1B000000">
      <w:pPr>
        <w:tabs>
          <w:tab w:leader="none" w:pos="962" w:val="left"/>
        </w:tabs>
        <w:ind/>
        <w:rPr>
          <w:spacing w:val="-2"/>
          <w:sz w:val="18"/>
        </w:rPr>
      </w:pPr>
    </w:p>
    <w:p w14:paraId="1C000000">
      <w:pPr>
        <w:tabs>
          <w:tab w:leader="none" w:pos="962" w:val="left"/>
        </w:tabs>
        <w:ind/>
        <w:rPr>
          <w:spacing w:val="-2"/>
          <w:sz w:val="18"/>
        </w:rPr>
      </w:pPr>
    </w:p>
    <w:p w14:paraId="1D000000">
      <w:pPr>
        <w:tabs>
          <w:tab w:leader="none" w:pos="962" w:val="left"/>
        </w:tabs>
        <w:ind/>
        <w:rPr>
          <w:spacing w:val="-2"/>
          <w:sz w:val="18"/>
        </w:rPr>
      </w:pPr>
      <w:r>
        <w:rPr>
          <w:spacing w:val="-2"/>
          <w:sz w:val="18"/>
        </w:rPr>
        <w:t>Постановление вносит</w:t>
      </w:r>
    </w:p>
    <w:p w14:paraId="1E000000">
      <w:pPr>
        <w:tabs>
          <w:tab w:leader="none" w:pos="962" w:val="left"/>
        </w:tabs>
        <w:ind/>
        <w:rPr>
          <w:spacing w:val="-2"/>
          <w:sz w:val="18"/>
        </w:rPr>
      </w:pPr>
      <w:r>
        <w:rPr>
          <w:spacing w:val="-2"/>
          <w:sz w:val="18"/>
        </w:rPr>
        <w:t>сектор экономики и финансов</w:t>
      </w:r>
    </w:p>
    <w:p w14:paraId="1F000000">
      <w:pPr>
        <w:tabs>
          <w:tab w:leader="none" w:pos="962" w:val="left"/>
        </w:tabs>
        <w:ind/>
        <w:rPr>
          <w:spacing w:val="-2"/>
          <w:sz w:val="28"/>
        </w:rPr>
      </w:pPr>
      <w:r>
        <w:rPr>
          <w:spacing w:val="-2"/>
          <w:sz w:val="28"/>
        </w:rPr>
        <w:br w:type="page"/>
      </w:r>
    </w:p>
    <w:p w14:paraId="20000000">
      <w:pPr>
        <w:tabs>
          <w:tab w:leader="none" w:pos="962" w:val="left"/>
        </w:tabs>
        <w:spacing w:line="240" w:lineRule="atLeast"/>
        <w:ind w:firstLine="0" w:left="6379" w:right="6"/>
        <w:jc w:val="center"/>
        <w:rPr>
          <w:sz w:val="28"/>
        </w:rPr>
      </w:pPr>
      <w:r>
        <w:rPr>
          <w:sz w:val="28"/>
        </w:rPr>
        <w:t>Приложение</w:t>
      </w:r>
    </w:p>
    <w:p w14:paraId="21000000">
      <w:pPr>
        <w:ind w:firstLine="0" w:left="6379"/>
        <w:jc w:val="center"/>
        <w:rPr>
          <w:sz w:val="28"/>
        </w:rPr>
      </w:pPr>
      <w:r>
        <w:rPr>
          <w:sz w:val="28"/>
        </w:rPr>
        <w:t>к проекту постановления</w:t>
      </w:r>
    </w:p>
    <w:p w14:paraId="22000000">
      <w:pPr>
        <w:ind w:firstLine="0" w:left="6379"/>
        <w:jc w:val="center"/>
        <w:rPr>
          <w:sz w:val="28"/>
        </w:rPr>
      </w:pPr>
      <w:r>
        <w:rPr>
          <w:sz w:val="28"/>
        </w:rPr>
        <w:t xml:space="preserve">Администрации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</w:p>
    <w:p w14:paraId="23000000">
      <w:pPr>
        <w:ind w:firstLine="0" w:left="6379"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.2023</w:t>
      </w:r>
      <w:r>
        <w:rPr>
          <w:sz w:val="28"/>
        </w:rPr>
        <w:t xml:space="preserve"> № </w:t>
      </w:r>
    </w:p>
    <w:p w14:paraId="24000000">
      <w:pPr>
        <w:spacing w:before="638" w:line="322" w:lineRule="exact"/>
        <w:ind w:right="5"/>
        <w:jc w:val="center"/>
        <w:rPr>
          <w:sz w:val="28"/>
        </w:rPr>
      </w:pPr>
      <w:r>
        <w:rPr>
          <w:spacing w:val="-1"/>
          <w:sz w:val="28"/>
        </w:rPr>
        <w:t>ОСНОВНЫЕ НАПРАВЛЕНИЯ</w:t>
      </w:r>
    </w:p>
    <w:p w14:paraId="25000000">
      <w:pPr>
        <w:spacing w:line="322" w:lineRule="exact"/>
        <w:ind w:right="5"/>
        <w:jc w:val="center"/>
        <w:rPr>
          <w:sz w:val="28"/>
        </w:rPr>
      </w:pPr>
      <w:r>
        <w:rPr>
          <w:sz w:val="28"/>
        </w:rPr>
        <w:t xml:space="preserve">бюджетной и налоговой политики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</w:p>
    <w:p w14:paraId="26000000">
      <w:pPr>
        <w:spacing w:line="322" w:lineRule="exact"/>
        <w:ind w:right="10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14:paraId="27000000">
      <w:pPr>
        <w:spacing w:before="638" w:line="322" w:lineRule="exact"/>
        <w:ind w:firstLine="701" w:left="0" w:right="5"/>
        <w:jc w:val="both"/>
        <w:rPr>
          <w:sz w:val="28"/>
        </w:rPr>
      </w:pPr>
      <w:r>
        <w:rPr>
          <w:color w:val="000000"/>
          <w:sz w:val="28"/>
        </w:rPr>
        <w:t>Основные направления формируются с учетом положений Послания Президента Российской Федерации Федеральному Собранию Российской Федерации от 21.02.2023</w:t>
      </w:r>
      <w:r>
        <w:rPr>
          <w:sz w:val="28"/>
        </w:rPr>
        <w:t>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</w:t>
      </w:r>
      <w:r>
        <w:rPr>
          <w:sz w:val="28"/>
        </w:rPr>
        <w:t xml:space="preserve">дерации на период до 2030 года», итогов реализации бюджетной </w:t>
      </w:r>
      <w:r>
        <w:rPr>
          <w:spacing w:val="-1"/>
          <w:sz w:val="28"/>
        </w:rPr>
        <w:t>и налоговой политики в 2022 - 2023 годах, основных направлений</w:t>
      </w:r>
      <w:r>
        <w:rPr>
          <w:spacing w:val="-1"/>
          <w:sz w:val="28"/>
        </w:rPr>
        <w:t xml:space="preserve"> бюджетной, налоговой и </w:t>
      </w:r>
      <w:r>
        <w:rPr>
          <w:spacing w:val="-1"/>
          <w:sz w:val="28"/>
        </w:rPr>
        <w:t>таможенно-тарифной</w:t>
      </w:r>
      <w:r>
        <w:rPr>
          <w:spacing w:val="-1"/>
          <w:sz w:val="28"/>
        </w:rPr>
        <w:t xml:space="preserve"> политики Российской Федерации на 2024 год </w:t>
      </w:r>
      <w:r>
        <w:rPr>
          <w:sz w:val="28"/>
        </w:rPr>
        <w:t xml:space="preserve">и на плановый период 2025 и 2026 годов и </w:t>
      </w:r>
      <w:r>
        <w:rPr>
          <w:spacing w:val="-1"/>
          <w:sz w:val="28"/>
        </w:rPr>
        <w:t>основны</w:t>
      </w:r>
      <w:r>
        <w:rPr>
          <w:spacing w:val="-1"/>
          <w:sz w:val="28"/>
        </w:rPr>
        <w:t xml:space="preserve">х направлений бюджетной, налоговой политики Ростовской области на 2024 год </w:t>
      </w:r>
      <w:r>
        <w:rPr>
          <w:sz w:val="28"/>
        </w:rPr>
        <w:t>и на плановый период 2025 и 2026 годов.</w:t>
      </w:r>
    </w:p>
    <w:p w14:paraId="28000000">
      <w:pPr>
        <w:spacing w:before="312" w:line="326" w:lineRule="exact"/>
        <w:ind w:firstLine="0" w:left="1574" w:right="1574"/>
        <w:jc w:val="center"/>
        <w:rPr>
          <w:sz w:val="28"/>
        </w:rPr>
      </w:pPr>
      <w:r>
        <w:rPr>
          <w:spacing w:val="-1"/>
          <w:sz w:val="28"/>
        </w:rPr>
        <w:t>1. Основные итоги реализации бюджетной и налоговой политики в 2022 - 2023 годах</w:t>
      </w:r>
    </w:p>
    <w:p w14:paraId="29000000">
      <w:pPr>
        <w:widowControl w:val="0"/>
        <w:ind w:firstLine="709" w:left="0"/>
        <w:jc w:val="both"/>
        <w:rPr>
          <w:sz w:val="28"/>
        </w:rPr>
      </w:pPr>
    </w:p>
    <w:p w14:paraId="2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 условиях важнейших исторических событий для Российской Федерации, обострения геополитических противоречий бюджетная политика </w:t>
      </w:r>
      <w:r>
        <w:rPr>
          <w:sz w:val="28"/>
        </w:rPr>
        <w:t>Верхнесвечниковского сельского поселения</w:t>
      </w:r>
      <w:r>
        <w:rPr>
          <w:sz w:val="28"/>
        </w:rPr>
        <w:t xml:space="preserve"> в 2022 – 2023 годах была ориентирована на содействие структурной трансформации экономики </w:t>
      </w:r>
      <w:r>
        <w:rPr>
          <w:sz w:val="28"/>
        </w:rPr>
        <w:t>Верхнесвечниковского сельского поселения</w:t>
      </w:r>
      <w:r>
        <w:rPr>
          <w:sz w:val="28"/>
        </w:rPr>
        <w:t xml:space="preserve">, обеспечение стабильности финансовой системы </w:t>
      </w:r>
      <w:r>
        <w:rPr>
          <w:sz w:val="28"/>
        </w:rPr>
        <w:t>Верхнесвечниковского сельского поселения</w:t>
      </w:r>
      <w:r>
        <w:rPr>
          <w:sz w:val="28"/>
        </w:rPr>
        <w:t xml:space="preserve"> и социальную поддержку ее жителей. </w:t>
      </w:r>
    </w:p>
    <w:p w14:paraId="2B000000">
      <w:pPr>
        <w:widowControl w:val="0"/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 целях нивелирования введенных против Российской Федерации внешнеэкономических санкций, обусловленных проведением специальной военной операции, федеральными </w:t>
      </w:r>
      <w:r>
        <w:rPr>
          <w:sz w:val="28"/>
        </w:rPr>
        <w:t>органами государственной власти,</w:t>
      </w:r>
      <w:r>
        <w:rPr>
          <w:sz w:val="28"/>
        </w:rPr>
        <w:t xml:space="preserve"> государственными органами Ростовской области </w:t>
      </w:r>
      <w:r>
        <w:rPr>
          <w:sz w:val="28"/>
        </w:rPr>
        <w:t xml:space="preserve">и органами местного самоуправления </w:t>
      </w:r>
      <w:r>
        <w:rPr>
          <w:sz w:val="28"/>
        </w:rPr>
        <w:t>Верхнесвечниковского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были приняты меры в целях поддержки экономики и граждан Российской Федерации. </w:t>
      </w:r>
    </w:p>
    <w:p w14:paraId="2C000000">
      <w:pPr>
        <w:widowControl w:val="0"/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>
        <w:rPr>
          <w:sz w:val="28"/>
        </w:rPr>
        <w:t>Верхнесвечниковского сельского поселения</w:t>
      </w:r>
      <w:r>
        <w:rPr>
          <w:sz w:val="28"/>
        </w:rPr>
        <w:t>.</w:t>
      </w:r>
    </w:p>
    <w:p w14:paraId="2D000000">
      <w:pPr>
        <w:spacing w:before="317" w:line="322" w:lineRule="exact"/>
        <w:ind w:firstLine="696" w:left="5" w:right="10"/>
        <w:jc w:val="both"/>
        <w:rPr>
          <w:sz w:val="28"/>
        </w:rPr>
      </w:pPr>
      <w:r>
        <w:rPr>
          <w:sz w:val="28"/>
        </w:rPr>
        <w:t xml:space="preserve">Несмотря на новую экономическую реальность, исполнение бюджета </w:t>
      </w:r>
      <w:r>
        <w:rPr>
          <w:sz w:val="28"/>
        </w:rPr>
        <w:t>Верхнесвечниковского сельского поселения</w:t>
      </w:r>
      <w:r>
        <w:rPr>
          <w:sz w:val="28"/>
        </w:rPr>
        <w:t xml:space="preserve"> Кашарского района обеспечено в 2022 году с ростом от показателей 2021 года.</w:t>
      </w:r>
    </w:p>
    <w:p w14:paraId="2E000000">
      <w:pPr>
        <w:spacing w:line="322" w:lineRule="exact"/>
        <w:ind w:firstLine="701" w:left="5" w:right="14"/>
        <w:jc w:val="both"/>
        <w:rPr>
          <w:sz w:val="28"/>
        </w:rPr>
      </w:pPr>
      <w:r>
        <w:rPr>
          <w:spacing w:val="-1"/>
          <w:sz w:val="28"/>
        </w:rPr>
        <w:t xml:space="preserve">По доходам показатели исполнены в объеме </w:t>
      </w:r>
      <w:r>
        <w:rPr>
          <w:spacing w:val="-1"/>
          <w:sz w:val="28"/>
        </w:rPr>
        <w:t>12 732,1</w:t>
      </w:r>
      <w:r>
        <w:rPr>
          <w:spacing w:val="-1"/>
          <w:sz w:val="28"/>
        </w:rPr>
        <w:t xml:space="preserve"> тыс. рублей, что выше </w:t>
      </w:r>
      <w:r>
        <w:rPr>
          <w:sz w:val="28"/>
        </w:rPr>
        <w:t>плана на 1</w:t>
      </w:r>
      <w:r>
        <w:rPr>
          <w:sz w:val="28"/>
        </w:rPr>
        <w:t>,9</w:t>
      </w:r>
      <w:r>
        <w:rPr>
          <w:sz w:val="28"/>
        </w:rPr>
        <w:t xml:space="preserve"> процент</w:t>
      </w:r>
      <w:r>
        <w:rPr>
          <w:sz w:val="28"/>
        </w:rPr>
        <w:t>ов</w:t>
      </w:r>
      <w:r>
        <w:rPr>
          <w:sz w:val="28"/>
        </w:rPr>
        <w:t xml:space="preserve">, что выше уровня 2021 года на </w:t>
      </w:r>
      <w:r>
        <w:rPr>
          <w:sz w:val="28"/>
        </w:rPr>
        <w:t>7,0</w:t>
      </w:r>
      <w:r>
        <w:rPr>
          <w:sz w:val="28"/>
        </w:rPr>
        <w:t xml:space="preserve"> процентов.</w:t>
      </w:r>
    </w:p>
    <w:p w14:paraId="2F000000">
      <w:pPr>
        <w:spacing w:line="322" w:lineRule="exact"/>
        <w:ind w:firstLine="710" w:left="5" w:right="10"/>
        <w:jc w:val="both"/>
        <w:rPr>
          <w:sz w:val="28"/>
        </w:rPr>
      </w:pPr>
      <w:r>
        <w:rPr>
          <w:sz w:val="28"/>
        </w:rPr>
        <w:t xml:space="preserve">Собственные доходы 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 поступили в объеме </w:t>
      </w:r>
      <w:r>
        <w:rPr>
          <w:sz w:val="28"/>
        </w:rPr>
        <w:t>5 997,5</w:t>
      </w:r>
      <w:r>
        <w:rPr>
          <w:sz w:val="28"/>
        </w:rPr>
        <w:t xml:space="preserve"> </w:t>
      </w:r>
      <w:r>
        <w:rPr>
          <w:sz w:val="28"/>
        </w:rPr>
        <w:t>тыс. рублей, с уменьшением к 2021 году на 785,9</w:t>
      </w:r>
      <w:r>
        <w:rPr>
          <w:sz w:val="28"/>
        </w:rPr>
        <w:t xml:space="preserve"> </w:t>
      </w:r>
      <w:r>
        <w:rPr>
          <w:sz w:val="28"/>
        </w:rPr>
        <w:t>тыс. рублей, или на 3,31</w:t>
      </w:r>
      <w:r>
        <w:rPr>
          <w:sz w:val="28"/>
        </w:rPr>
        <w:t xml:space="preserve"> процента.</w:t>
      </w:r>
    </w:p>
    <w:p w14:paraId="30000000">
      <w:pPr>
        <w:spacing w:line="322" w:lineRule="exact"/>
        <w:ind w:firstLine="701" w:left="5"/>
        <w:jc w:val="both"/>
        <w:rPr>
          <w:sz w:val="28"/>
        </w:rPr>
      </w:pPr>
      <w:r>
        <w:rPr>
          <w:spacing w:val="-4"/>
          <w:sz w:val="28"/>
        </w:rPr>
        <w:t xml:space="preserve">По расходам исполнение составило </w:t>
      </w:r>
      <w:r>
        <w:rPr>
          <w:spacing w:val="-4"/>
          <w:sz w:val="28"/>
        </w:rPr>
        <w:t>12 290,6</w:t>
      </w:r>
      <w:r>
        <w:rPr>
          <w:spacing w:val="-4"/>
          <w:sz w:val="28"/>
        </w:rPr>
        <w:t xml:space="preserve"> тыс. рублей, или на </w:t>
      </w:r>
      <w:r>
        <w:rPr>
          <w:spacing w:val="-4"/>
          <w:sz w:val="28"/>
        </w:rPr>
        <w:t>94,3</w:t>
      </w:r>
      <w:r>
        <w:rPr>
          <w:spacing w:val="-4"/>
          <w:sz w:val="28"/>
        </w:rPr>
        <w:t xml:space="preserve"> процента </w:t>
      </w:r>
      <w:r>
        <w:rPr>
          <w:sz w:val="28"/>
        </w:rPr>
        <w:t>к плану, и с ро</w:t>
      </w:r>
      <w:r>
        <w:rPr>
          <w:sz w:val="28"/>
        </w:rPr>
        <w:t>стом от 2021 года на 0,5</w:t>
      </w:r>
      <w:r>
        <w:rPr>
          <w:sz w:val="28"/>
        </w:rPr>
        <w:t xml:space="preserve"> процента. По результатам </w:t>
      </w:r>
      <w:r>
        <w:rPr>
          <w:sz w:val="28"/>
        </w:rPr>
        <w:t xml:space="preserve">исполнения бюджета сложилось </w:t>
      </w:r>
      <w:r>
        <w:rPr>
          <w:sz w:val="28"/>
        </w:rPr>
        <w:t>превышение доходов над расходами (профицит)</w:t>
      </w:r>
      <w:r>
        <w:rPr>
          <w:sz w:val="28"/>
        </w:rPr>
        <w:t xml:space="preserve"> в сумме </w:t>
      </w:r>
      <w:r>
        <w:rPr>
          <w:sz w:val="28"/>
        </w:rPr>
        <w:t>441,4</w:t>
      </w:r>
      <w:r>
        <w:rPr>
          <w:sz w:val="28"/>
        </w:rPr>
        <w:t xml:space="preserve"> тыс. рублей. </w:t>
      </w:r>
    </w:p>
    <w:p w14:paraId="3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 сфере бюджетных расходов бюджетная политика реализовывалась с учетом новых задач по стабилизации и сбалансированности 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Кашарского района.</w:t>
      </w:r>
    </w:p>
    <w:p w14:paraId="32000000">
      <w:pPr>
        <w:spacing w:line="322" w:lineRule="exact"/>
        <w:ind w:firstLine="701" w:left="5"/>
        <w:jc w:val="both"/>
        <w:rPr>
          <w:sz w:val="28"/>
        </w:rPr>
      </w:pPr>
      <w:r>
        <w:rPr>
          <w:sz w:val="28"/>
        </w:rPr>
        <w:t>В полном объеме выполнены обязательства перед гражданами в части предоставления законодательно установленных социальных выплат и пособий.</w:t>
      </w:r>
    </w:p>
    <w:p w14:paraId="33000000">
      <w:pPr>
        <w:spacing w:line="322" w:lineRule="exact"/>
        <w:ind w:firstLine="701" w:left="5"/>
        <w:jc w:val="both"/>
        <w:rPr>
          <w:sz w:val="28"/>
        </w:rPr>
      </w:pPr>
      <w:r>
        <w:rPr>
          <w:spacing w:val="-7"/>
          <w:sz w:val="28"/>
        </w:rPr>
        <w:t>Увеличению налогового потенциала б</w:t>
      </w:r>
      <w:r>
        <w:rPr>
          <w:spacing w:val="-7"/>
          <w:sz w:val="28"/>
        </w:rPr>
        <w:t>юджета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pacing w:val="-7"/>
          <w:sz w:val="28"/>
        </w:rPr>
        <w:t xml:space="preserve"> </w:t>
      </w:r>
      <w:r>
        <w:rPr>
          <w:spacing w:val="-7"/>
          <w:sz w:val="28"/>
        </w:rPr>
        <w:t>Кашарского</w:t>
      </w:r>
      <w:r>
        <w:rPr>
          <w:spacing w:val="-7"/>
          <w:sz w:val="28"/>
        </w:rPr>
        <w:t xml:space="preserve"> района</w:t>
      </w:r>
      <w:r>
        <w:rPr>
          <w:spacing w:val="-9"/>
          <w:sz w:val="28"/>
        </w:rPr>
        <w:t xml:space="preserve"> способствовала проводимая налоговая политика за счет </w:t>
      </w:r>
      <w:r>
        <w:rPr>
          <w:spacing w:val="-10"/>
          <w:sz w:val="28"/>
        </w:rPr>
        <w:t xml:space="preserve">повышения инвестиционной активности, создания условий справедливой </w:t>
      </w:r>
      <w:r>
        <w:rPr>
          <w:sz w:val="28"/>
        </w:rPr>
        <w:t xml:space="preserve">конкурентной среды, сокращения теневого сектора, совершенствования </w:t>
      </w:r>
      <w:r>
        <w:rPr>
          <w:spacing w:val="-6"/>
          <w:sz w:val="28"/>
        </w:rPr>
        <w:t>и о</w:t>
      </w:r>
      <w:r>
        <w:rPr>
          <w:spacing w:val="-6"/>
          <w:sz w:val="28"/>
        </w:rPr>
        <w:t xml:space="preserve">птимизации системы налогового администрирования, стимулирования </w:t>
      </w:r>
      <w:r>
        <w:rPr>
          <w:sz w:val="28"/>
        </w:rPr>
        <w:t>развития малого и среднего предпринимательства через специальные налоговые режимы, сохранения всех предоставляемых законодательством эффективных налоговых льгот.</w:t>
      </w:r>
    </w:p>
    <w:p w14:paraId="34000000">
      <w:pPr>
        <w:ind w:firstLine="709" w:left="0"/>
        <w:jc w:val="both"/>
        <w:rPr>
          <w:sz w:val="28"/>
        </w:rPr>
      </w:pPr>
      <w:r>
        <w:rPr>
          <w:sz w:val="28"/>
        </w:rPr>
        <w:t>В 2022 году удалось достичь по</w:t>
      </w:r>
      <w:r>
        <w:rPr>
          <w:sz w:val="28"/>
        </w:rPr>
        <w:t xml:space="preserve">ложительных итогов исполнения 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 по собственным доходам.</w:t>
      </w:r>
    </w:p>
    <w:p w14:paraId="35000000">
      <w:pPr>
        <w:spacing w:line="322" w:lineRule="exact"/>
        <w:ind w:firstLine="701" w:left="5" w:right="10"/>
        <w:jc w:val="both"/>
        <w:rPr>
          <w:sz w:val="28"/>
        </w:rPr>
      </w:pPr>
      <w:r>
        <w:rPr>
          <w:spacing w:val="-3"/>
          <w:sz w:val="28"/>
        </w:rPr>
        <w:t xml:space="preserve">По результатам оценки налоговых расходов все налоговые льготы </w:t>
      </w:r>
      <w:r>
        <w:rPr>
          <w:spacing w:val="-10"/>
          <w:sz w:val="28"/>
        </w:rPr>
        <w:t xml:space="preserve">признаны социально значимыми и эффективными, а стимулирующие льготы </w:t>
      </w:r>
      <w:r>
        <w:rPr>
          <w:spacing w:val="-10"/>
          <w:sz w:val="28"/>
        </w:rPr>
        <w:t xml:space="preserve">имеют положительный </w:t>
      </w:r>
      <w:r>
        <w:rPr>
          <w:sz w:val="28"/>
        </w:rPr>
        <w:t>бюджетный эффект</w:t>
      </w:r>
      <w:r>
        <w:rPr>
          <w:sz w:val="28"/>
        </w:rPr>
        <w:t>.</w:t>
      </w:r>
    </w:p>
    <w:p w14:paraId="36000000">
      <w:pPr>
        <w:pStyle w:val="Style_1"/>
        <w:tabs>
          <w:tab w:leader="none" w:pos="142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бюджетных расходов </w:t>
      </w:r>
      <w:r>
        <w:rPr>
          <w:rFonts w:ascii="Times New Roman" w:hAnsi="Times New Roman"/>
          <w:sz w:val="28"/>
        </w:rPr>
        <w:t xml:space="preserve">обеспечение расходов на социальную сферу. </w:t>
      </w:r>
      <w:r>
        <w:rPr>
          <w:rFonts w:ascii="Times New Roman" w:hAnsi="Times New Roman"/>
          <w:sz w:val="28"/>
        </w:rPr>
        <w:t xml:space="preserve">Расходы бюджета </w:t>
      </w:r>
      <w:r>
        <w:rPr>
          <w:rFonts w:ascii="Times New Roman" w:hAnsi="Times New Roman"/>
          <w:spacing w:val="-4"/>
          <w:sz w:val="28"/>
        </w:rPr>
        <w:t>Верхнесвечниковского</w:t>
      </w:r>
      <w:r>
        <w:rPr>
          <w:rFonts w:ascii="Times New Roman" w:hAnsi="Times New Roman"/>
          <w:spacing w:val="-4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Кашарского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на социальную сферу:</w:t>
      </w:r>
      <w:r>
        <w:rPr>
          <w:rFonts w:ascii="Times New Roman" w:hAnsi="Times New Roman"/>
          <w:sz w:val="28"/>
        </w:rPr>
        <w:t xml:space="preserve"> на отрасли культуры, социальную политику составили </w:t>
      </w:r>
      <w:r>
        <w:rPr>
          <w:rFonts w:ascii="Times New Roman" w:hAnsi="Times New Roman"/>
          <w:sz w:val="28"/>
        </w:rPr>
        <w:t>20,4</w:t>
      </w:r>
      <w:r>
        <w:rPr>
          <w:rFonts w:ascii="Times New Roman" w:hAnsi="Times New Roman"/>
          <w:sz w:val="28"/>
        </w:rPr>
        <w:t xml:space="preserve"> процент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расходов 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2 507,7</w:t>
      </w:r>
      <w:r>
        <w:rPr>
          <w:rFonts w:ascii="Times New Roman" w:hAnsi="Times New Roman"/>
          <w:sz w:val="28"/>
        </w:rPr>
        <w:t xml:space="preserve"> тыс. рублей. 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>Просроченная задолженность по обязательствам за счет средств бюджета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 отсутствует.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Долговая политика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в 2022 году была нацелена на обеспечение сбалансированности бюджета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района. Привлечение кредитных ресурсов не осуществлялось. </w:t>
      </w:r>
    </w:p>
    <w:p w14:paraId="39000000">
      <w:pPr>
        <w:pStyle w:val="Style_1"/>
        <w:tabs>
          <w:tab w:leader="none" w:pos="142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2022 года муниципальный долг </w:t>
      </w:r>
      <w:r>
        <w:rPr>
          <w:rFonts w:ascii="Times New Roman" w:hAnsi="Times New Roman"/>
          <w:spacing w:val="-4"/>
          <w:sz w:val="28"/>
        </w:rPr>
        <w:t>Верхнесвечниковского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не изменился и составил 0,0 тыс. рублей</w:t>
      </w:r>
      <w:r>
        <w:rPr>
          <w:rFonts w:ascii="Times New Roman" w:hAnsi="Times New Roman"/>
          <w:sz w:val="28"/>
        </w:rPr>
        <w:t>.</w:t>
      </w:r>
    </w:p>
    <w:p w14:paraId="3A000000">
      <w:pPr>
        <w:spacing w:line="322" w:lineRule="exact"/>
        <w:ind w:firstLine="701" w:left="5" w:right="14"/>
        <w:jc w:val="both"/>
        <w:rPr>
          <w:sz w:val="28"/>
        </w:rPr>
      </w:pPr>
      <w:r>
        <w:rPr>
          <w:spacing w:val="-6"/>
          <w:sz w:val="28"/>
        </w:rPr>
        <w:t xml:space="preserve">Реализация масштабных антикризисных мер, принятых на федеральном </w:t>
      </w:r>
      <w:r>
        <w:rPr>
          <w:sz w:val="28"/>
        </w:rPr>
        <w:t xml:space="preserve">и региональном уровнях, способствовала стабильности экономики и сохранению устойчивости 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района.</w:t>
      </w:r>
    </w:p>
    <w:p w14:paraId="3B000000">
      <w:pPr>
        <w:spacing w:line="322" w:lineRule="exact"/>
        <w:ind w:firstLine="710" w:left="0"/>
        <w:jc w:val="both"/>
        <w:rPr>
          <w:sz w:val="28"/>
        </w:rPr>
      </w:pPr>
      <w:r>
        <w:rPr>
          <w:spacing w:val="-9"/>
          <w:sz w:val="28"/>
        </w:rPr>
        <w:t>За период I полу</w:t>
      </w:r>
      <w:r>
        <w:rPr>
          <w:spacing w:val="-9"/>
          <w:sz w:val="28"/>
        </w:rPr>
        <w:t xml:space="preserve">годия 2023 г. </w:t>
      </w:r>
      <w:r>
        <w:rPr>
          <w:sz w:val="28"/>
        </w:rPr>
        <w:t xml:space="preserve">доходы исполнены в сумме </w:t>
      </w:r>
      <w:r>
        <w:rPr>
          <w:sz w:val="28"/>
        </w:rPr>
        <w:t>4 600,0</w:t>
      </w:r>
      <w:r>
        <w:rPr>
          <w:sz w:val="28"/>
        </w:rPr>
        <w:t xml:space="preserve"> тыс. рублей, или на </w:t>
      </w:r>
      <w:r>
        <w:rPr>
          <w:sz w:val="28"/>
        </w:rPr>
        <w:t>38,0</w:t>
      </w:r>
      <w:r>
        <w:rPr>
          <w:sz w:val="28"/>
        </w:rPr>
        <w:t xml:space="preserve"> процентов к годовому</w:t>
      </w:r>
      <w:r>
        <w:rPr>
          <w:sz w:val="28"/>
        </w:rPr>
        <w:t xml:space="preserve"> плану. </w:t>
      </w:r>
      <w:r>
        <w:rPr>
          <w:spacing w:val="-5"/>
          <w:sz w:val="28"/>
        </w:rPr>
        <w:t xml:space="preserve">В том числе собственные налоговые и неналоговые поступления составили </w:t>
      </w:r>
      <w:r>
        <w:rPr>
          <w:spacing w:val="-5"/>
          <w:sz w:val="28"/>
        </w:rPr>
        <w:t>1991,1</w:t>
      </w:r>
      <w:r>
        <w:rPr>
          <w:sz w:val="28"/>
        </w:rPr>
        <w:t xml:space="preserve"> тыс. рублей, что ниже уровня аналогичного периода прошлого года на </w:t>
      </w:r>
      <w:r>
        <w:rPr>
          <w:sz w:val="28"/>
        </w:rPr>
        <w:t>2,1</w:t>
      </w:r>
      <w:r>
        <w:rPr>
          <w:sz w:val="28"/>
        </w:rPr>
        <w:t xml:space="preserve"> процента. </w:t>
      </w:r>
    </w:p>
    <w:p w14:paraId="3C000000">
      <w:pPr>
        <w:spacing w:line="322" w:lineRule="exact"/>
        <w:ind w:firstLine="706" w:left="0"/>
        <w:jc w:val="both"/>
        <w:rPr>
          <w:sz w:val="28"/>
        </w:rPr>
      </w:pPr>
      <w:r>
        <w:rPr>
          <w:sz w:val="28"/>
        </w:rPr>
        <w:t xml:space="preserve">Расходы исполнены в объеме </w:t>
      </w:r>
      <w:r>
        <w:rPr>
          <w:sz w:val="28"/>
        </w:rPr>
        <w:t>5 329,9</w:t>
      </w:r>
      <w:r>
        <w:rPr>
          <w:sz w:val="28"/>
        </w:rPr>
        <w:t xml:space="preserve"> тыс. рубл</w:t>
      </w:r>
      <w:r>
        <w:rPr>
          <w:sz w:val="28"/>
        </w:rPr>
        <w:t xml:space="preserve">ей, </w:t>
      </w:r>
      <w:r>
        <w:rPr>
          <w:spacing w:val="-9"/>
          <w:sz w:val="28"/>
        </w:rPr>
        <w:t xml:space="preserve">или на </w:t>
      </w:r>
      <w:r>
        <w:rPr>
          <w:spacing w:val="-9"/>
          <w:sz w:val="28"/>
        </w:rPr>
        <w:t>39,6</w:t>
      </w:r>
      <w:r>
        <w:rPr>
          <w:spacing w:val="-9"/>
          <w:sz w:val="28"/>
        </w:rPr>
        <w:t xml:space="preserve"> процента к плану, с </w:t>
      </w:r>
      <w:r>
        <w:rPr>
          <w:spacing w:val="-9"/>
          <w:sz w:val="28"/>
        </w:rPr>
        <w:t>р</w:t>
      </w:r>
      <w:r>
        <w:rPr>
          <w:spacing w:val="-9"/>
          <w:sz w:val="28"/>
        </w:rPr>
        <w:t>о</w:t>
      </w:r>
      <w:r>
        <w:rPr>
          <w:spacing w:val="-9"/>
          <w:sz w:val="28"/>
        </w:rPr>
        <w:t>стом к I полугодию 2022 г. на 1,1</w:t>
      </w:r>
      <w:r>
        <w:rPr>
          <w:spacing w:val="-9"/>
          <w:sz w:val="28"/>
        </w:rPr>
        <w:t xml:space="preserve"> процента.</w:t>
      </w:r>
    </w:p>
    <w:p w14:paraId="3D000000">
      <w:pPr>
        <w:widowControl w:val="0"/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Социальные обязательства местн</w:t>
      </w:r>
      <w:r>
        <w:rPr>
          <w:sz w:val="28"/>
        </w:rPr>
        <w:t>ого</w:t>
      </w:r>
      <w:r>
        <w:rPr>
          <w:sz w:val="28"/>
        </w:rPr>
        <w:t xml:space="preserve"> бюджет</w:t>
      </w:r>
      <w:r>
        <w:rPr>
          <w:sz w:val="28"/>
        </w:rPr>
        <w:t>а</w:t>
      </w:r>
      <w:r>
        <w:rPr>
          <w:sz w:val="28"/>
        </w:rPr>
        <w:t xml:space="preserve"> обеспечены финансированием в полном объеме.</w:t>
      </w:r>
    </w:p>
    <w:p w14:paraId="3E000000">
      <w:pPr>
        <w:spacing w:line="331" w:lineRule="exact"/>
        <w:ind w:firstLine="701" w:left="5" w:right="5"/>
        <w:jc w:val="both"/>
        <w:rPr>
          <w:sz w:val="28"/>
        </w:rPr>
      </w:pPr>
      <w:r>
        <w:rPr>
          <w:sz w:val="28"/>
        </w:rPr>
        <w:t xml:space="preserve">В необходимом объеме запланированы средства на обеспечение </w:t>
      </w:r>
      <w:r>
        <w:rPr>
          <w:spacing w:val="-10"/>
          <w:sz w:val="28"/>
        </w:rPr>
        <w:t xml:space="preserve">расходных обязательств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pacing w:val="-10"/>
          <w:sz w:val="28"/>
        </w:rPr>
        <w:t xml:space="preserve"> на первоочередные социально-значимые расходы</w:t>
      </w:r>
      <w:r>
        <w:rPr>
          <w:sz w:val="28"/>
        </w:rPr>
        <w:t>.</w:t>
      </w:r>
    </w:p>
    <w:p w14:paraId="3F000000">
      <w:pPr>
        <w:spacing w:line="331" w:lineRule="exact"/>
        <w:ind w:firstLine="696" w:left="10"/>
        <w:jc w:val="both"/>
        <w:rPr>
          <w:spacing w:val="-10"/>
          <w:sz w:val="28"/>
        </w:rPr>
      </w:pPr>
      <w:r>
        <w:rPr>
          <w:spacing w:val="-10"/>
          <w:sz w:val="28"/>
        </w:rPr>
        <w:t xml:space="preserve">По итогам I полугодия 2023 г. исполнение бюджета обеспечено с </w:t>
      </w:r>
      <w:r>
        <w:rPr>
          <w:spacing w:val="-10"/>
          <w:sz w:val="28"/>
        </w:rPr>
        <w:t>дефицитом</w:t>
      </w:r>
      <w:r>
        <w:rPr>
          <w:spacing w:val="-10"/>
          <w:sz w:val="28"/>
        </w:rPr>
        <w:t xml:space="preserve"> в сумме 729,9 тыс. рублей. </w:t>
      </w:r>
    </w:p>
    <w:p w14:paraId="40000000">
      <w:pPr>
        <w:spacing w:line="331" w:lineRule="exact"/>
        <w:ind w:firstLine="696" w:left="10"/>
        <w:jc w:val="both"/>
        <w:rPr>
          <w:spacing w:val="-10"/>
          <w:sz w:val="28"/>
        </w:rPr>
      </w:pPr>
    </w:p>
    <w:p w14:paraId="41000000">
      <w:pPr>
        <w:spacing w:line="331" w:lineRule="exact"/>
        <w:ind/>
        <w:jc w:val="center"/>
        <w:rPr>
          <w:sz w:val="28"/>
        </w:rPr>
      </w:pPr>
      <w:r>
        <w:rPr>
          <w:spacing w:val="-10"/>
          <w:sz w:val="28"/>
        </w:rPr>
        <w:t>2. Основные цели и задачи</w:t>
      </w:r>
    </w:p>
    <w:p w14:paraId="42000000">
      <w:pPr>
        <w:spacing w:line="322" w:lineRule="exact"/>
        <w:ind w:right="5"/>
        <w:jc w:val="center"/>
        <w:rPr>
          <w:sz w:val="28"/>
        </w:rPr>
      </w:pPr>
      <w:r>
        <w:rPr>
          <w:spacing w:val="-10"/>
          <w:sz w:val="28"/>
        </w:rPr>
        <w:t xml:space="preserve">бюджетной </w:t>
      </w:r>
      <w:r>
        <w:rPr>
          <w:spacing w:val="-10"/>
          <w:sz w:val="28"/>
        </w:rPr>
        <w:t>и налоговой политики</w:t>
      </w:r>
    </w:p>
    <w:p w14:paraId="43000000">
      <w:pPr>
        <w:spacing w:line="322" w:lineRule="exact"/>
        <w:ind w:right="10"/>
        <w:jc w:val="center"/>
        <w:rPr>
          <w:sz w:val="28"/>
        </w:rPr>
      </w:pPr>
      <w:r>
        <w:rPr>
          <w:spacing w:val="-9"/>
          <w:sz w:val="28"/>
        </w:rPr>
        <w:t>на 2024 год и на плановый период 2025 и 2026 годов</w:t>
      </w:r>
    </w:p>
    <w:p w14:paraId="44000000">
      <w:pPr>
        <w:widowControl w:val="0"/>
        <w:ind w:firstLine="709" w:left="0"/>
        <w:jc w:val="both"/>
        <w:rPr>
          <w:sz w:val="28"/>
        </w:rPr>
      </w:pPr>
    </w:p>
    <w:p w14:paraId="4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Бюджетная и налоговая политика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Кашарского района, создания резерва для обеспечения приоритетных и непредвиденных расходов 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Кашарского района.</w:t>
      </w:r>
    </w:p>
    <w:p w14:paraId="4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Основные направления бюджетной политики на 2024 – 2026 годы сконцентрированы, в первую очередь, на реализации задач, поставленных Президентом Российской Федерации, Губернатором Ростовской области и Главой Администрации Кашарского района. </w:t>
      </w:r>
    </w:p>
    <w:p w14:paraId="4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 г. до 19 242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 и Кашарского района.</w:t>
      </w:r>
    </w:p>
    <w:p w14:paraId="4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Эффективное управление расходами будет обеспечиваться посредством плавного перехода на новую систему управления муниципальными программами, предусматривающую перевод на единые проектные принципы управления, совершенствование механизма целеполагания с ориентацией на достижение приоритетов и целей муниципальной политики по соответствующим направлениям социально-экономического развития Кашарского района.</w:t>
      </w:r>
    </w:p>
    <w:p w14:paraId="49000000">
      <w:pPr>
        <w:spacing w:before="5" w:line="312" w:lineRule="exact"/>
        <w:ind w:firstLine="701" w:left="0" w:right="14"/>
        <w:jc w:val="both"/>
        <w:rPr>
          <w:sz w:val="28"/>
        </w:rPr>
      </w:pPr>
      <w:r>
        <w:rPr>
          <w:spacing w:val="-7"/>
          <w:sz w:val="28"/>
        </w:rPr>
        <w:t>Параметры бюджета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pacing w:val="-7"/>
          <w:sz w:val="28"/>
        </w:rPr>
        <w:t xml:space="preserve"> </w:t>
      </w:r>
      <w:r>
        <w:rPr>
          <w:spacing w:val="-7"/>
          <w:sz w:val="28"/>
        </w:rPr>
        <w:t>Кашарского</w:t>
      </w:r>
      <w:r>
        <w:rPr>
          <w:spacing w:val="-7"/>
          <w:sz w:val="28"/>
        </w:rPr>
        <w:t xml:space="preserve"> района на 2024 год и на плановый период 2025 </w:t>
      </w:r>
      <w:r>
        <w:rPr>
          <w:spacing w:val="-9"/>
          <w:sz w:val="28"/>
        </w:rPr>
        <w:t>и 2026 годов сформированы на основе прогноза социально-эко</w:t>
      </w:r>
      <w:r>
        <w:rPr>
          <w:spacing w:val="-9"/>
          <w:sz w:val="28"/>
        </w:rPr>
        <w:t xml:space="preserve">номического развития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pacing w:val="-9"/>
          <w:sz w:val="28"/>
        </w:rPr>
        <w:t xml:space="preserve"> на 2024 - 2026 годы с учетом </w:t>
      </w:r>
      <w:r>
        <w:rPr>
          <w:spacing w:val="-10"/>
          <w:sz w:val="28"/>
        </w:rPr>
        <w:t>предусмотренных основных показателей развития экономики.</w:t>
      </w:r>
    </w:p>
    <w:p w14:paraId="4A000000">
      <w:pPr>
        <w:spacing w:before="5" w:line="312" w:lineRule="exact"/>
        <w:ind w:firstLine="701" w:left="0" w:right="14"/>
        <w:jc w:val="both"/>
        <w:rPr>
          <w:sz w:val="28"/>
        </w:rPr>
      </w:pPr>
      <w:r>
        <w:rPr>
          <w:spacing w:val="-10"/>
          <w:sz w:val="28"/>
        </w:rPr>
        <w:t xml:space="preserve">В целях соблюдения финансовой дисциплины бюджетные проектировки </w:t>
      </w:r>
      <w:r>
        <w:rPr>
          <w:sz w:val="28"/>
        </w:rPr>
        <w:t>планируются с учетом выполнения обязательств</w:t>
      </w:r>
      <w:r>
        <w:rPr>
          <w:sz w:val="28"/>
        </w:rPr>
        <w:t xml:space="preserve">, предусмотренных </w:t>
      </w:r>
      <w:r>
        <w:rPr>
          <w:spacing w:val="-7"/>
          <w:sz w:val="28"/>
        </w:rPr>
        <w:t xml:space="preserve">соглашениями о предоставлении дотаций на выравнивание бюджетной </w:t>
      </w:r>
      <w:r>
        <w:rPr>
          <w:spacing w:val="-10"/>
          <w:sz w:val="28"/>
        </w:rPr>
        <w:t>обеспеченности из областного бюджета.</w:t>
      </w:r>
    </w:p>
    <w:p w14:paraId="4B000000">
      <w:pPr>
        <w:spacing w:line="312" w:lineRule="exact"/>
        <w:ind w:firstLine="701" w:left="5" w:right="10"/>
        <w:jc w:val="both"/>
        <w:rPr>
          <w:sz w:val="28"/>
        </w:rPr>
      </w:pPr>
      <w:r>
        <w:rPr>
          <w:spacing w:val="-6"/>
          <w:sz w:val="28"/>
        </w:rPr>
        <w:t xml:space="preserve">В части бюджетных расходов сохранится ответственная бюджетная </w:t>
      </w:r>
      <w:r>
        <w:rPr>
          <w:spacing w:val="-9"/>
          <w:sz w:val="28"/>
        </w:rPr>
        <w:t xml:space="preserve">политика, направленная на обеспечение первоочередных обязательств перед </w:t>
      </w:r>
      <w:r>
        <w:rPr>
          <w:spacing w:val="-8"/>
          <w:sz w:val="28"/>
        </w:rPr>
        <w:t xml:space="preserve">гражданами, предоставление муниципальных услуг в отраслях социальной </w:t>
      </w:r>
      <w:r>
        <w:rPr>
          <w:spacing w:val="-9"/>
          <w:sz w:val="28"/>
        </w:rPr>
        <w:t>сферы, обеспечение сбалансированности и устойчивости</w:t>
      </w:r>
      <w:r>
        <w:rPr>
          <w:sz w:val="28"/>
        </w:rPr>
        <w:t>.</w:t>
      </w:r>
    </w:p>
    <w:p w14:paraId="4C000000">
      <w:pPr>
        <w:spacing w:before="5" w:line="307" w:lineRule="exact"/>
        <w:ind w:firstLine="701" w:left="5" w:right="14"/>
        <w:jc w:val="both"/>
        <w:rPr>
          <w:sz w:val="28"/>
        </w:rPr>
      </w:pPr>
      <w:r>
        <w:rPr>
          <w:spacing w:val="-10"/>
          <w:sz w:val="28"/>
        </w:rPr>
        <w:t xml:space="preserve">Продолжится соблюдение требований бюджетного законодательства, </w:t>
      </w:r>
      <w:r>
        <w:rPr>
          <w:spacing w:val="-2"/>
          <w:sz w:val="28"/>
        </w:rPr>
        <w:t xml:space="preserve">предельного уровня муниципального долга и бюджетного дефицита, </w:t>
      </w:r>
      <w:r>
        <w:rPr>
          <w:sz w:val="28"/>
        </w:rPr>
        <w:t>недопущение образования кредиторской задолженности.</w:t>
      </w:r>
    </w:p>
    <w:p w14:paraId="4D000000">
      <w:pPr>
        <w:spacing w:before="307" w:line="317" w:lineRule="exact"/>
        <w:ind w:firstLine="0" w:left="1666" w:right="1675"/>
        <w:jc w:val="center"/>
        <w:rPr>
          <w:sz w:val="28"/>
        </w:rPr>
      </w:pPr>
      <w:r>
        <w:rPr>
          <w:spacing w:val="-9"/>
          <w:sz w:val="28"/>
        </w:rPr>
        <w:t xml:space="preserve">2.1. Налоговая политика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pacing w:val="-11"/>
          <w:sz w:val="28"/>
        </w:rPr>
        <w:t xml:space="preserve"> на 2024 год и на плановый период 2025 и 2026 годов</w:t>
      </w:r>
    </w:p>
    <w:p w14:paraId="4E000000">
      <w:pPr>
        <w:spacing w:before="307" w:line="312" w:lineRule="exact"/>
        <w:ind w:firstLine="696" w:left="0"/>
        <w:jc w:val="both"/>
        <w:rPr>
          <w:sz w:val="28"/>
        </w:rPr>
      </w:pPr>
      <w:r>
        <w:rPr>
          <w:spacing w:val="-9"/>
          <w:sz w:val="28"/>
        </w:rPr>
        <w:t xml:space="preserve">В </w:t>
      </w:r>
      <w:r>
        <w:rPr>
          <w:spacing w:val="-4"/>
          <w:sz w:val="28"/>
        </w:rPr>
        <w:t>Верхнесвечниковском</w:t>
      </w:r>
      <w:r>
        <w:rPr>
          <w:spacing w:val="-4"/>
          <w:sz w:val="28"/>
        </w:rPr>
        <w:t xml:space="preserve"> сельском поселении</w:t>
      </w:r>
      <w:r>
        <w:rPr>
          <w:spacing w:val="-9"/>
          <w:sz w:val="28"/>
        </w:rPr>
        <w:t xml:space="preserve"> на 2024 год и на плановый период до 2026 года 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 xml:space="preserve">охраняется курс на стимулирование экономической и инвестиционной </w:t>
      </w:r>
      <w:r>
        <w:rPr>
          <w:sz w:val="28"/>
        </w:rPr>
        <w:t>активности и развитие доходного потенциала сельского поселения на основе экономического роста.</w:t>
      </w:r>
    </w:p>
    <w:p w14:paraId="4F000000">
      <w:pPr>
        <w:spacing w:line="312" w:lineRule="exact"/>
        <w:ind w:firstLine="706" w:left="5" w:right="10"/>
        <w:jc w:val="both"/>
        <w:rPr>
          <w:sz w:val="28"/>
        </w:rPr>
      </w:pPr>
      <w:r>
        <w:rPr>
          <w:sz w:val="28"/>
        </w:rPr>
        <w:t>Достижение поставленных целей и задач будет основываться на следующих приоритетах:</w:t>
      </w:r>
    </w:p>
    <w:p w14:paraId="50000000">
      <w:pPr>
        <w:spacing w:line="312" w:lineRule="exact"/>
        <w:ind w:firstLine="706" w:left="5" w:right="10"/>
        <w:jc w:val="both"/>
        <w:rPr>
          <w:sz w:val="28"/>
        </w:rPr>
      </w:pPr>
      <w:r>
        <w:rPr>
          <w:sz w:val="28"/>
        </w:rPr>
        <w:t>1. Реализация</w:t>
      </w:r>
      <w:r>
        <w:rPr>
          <w:sz w:val="28"/>
        </w:rPr>
        <w:t xml:space="preserve"> существующего комплекса мер, направленных </w:t>
      </w:r>
      <w:r>
        <w:rPr>
          <w:spacing w:val="-10"/>
          <w:sz w:val="28"/>
        </w:rPr>
        <w:t xml:space="preserve">на формирование благоприятного инвестиционного климата и развитие </w:t>
      </w:r>
      <w:r>
        <w:rPr>
          <w:sz w:val="28"/>
        </w:rPr>
        <w:t xml:space="preserve">конкурентоспособной инновационной экономики поселения. </w:t>
      </w:r>
    </w:p>
    <w:p w14:paraId="51000000">
      <w:pPr>
        <w:tabs>
          <w:tab w:leader="none" w:pos="989" w:val="left"/>
        </w:tabs>
        <w:spacing w:line="336" w:lineRule="exact"/>
        <w:ind w:firstLine="710" w:left="0"/>
        <w:jc w:val="both"/>
        <w:rPr>
          <w:sz w:val="28"/>
        </w:rPr>
      </w:pPr>
      <w:r>
        <w:rPr>
          <w:spacing w:val="-22"/>
          <w:sz w:val="28"/>
        </w:rPr>
        <w:t>2.</w:t>
      </w:r>
      <w:r>
        <w:rPr>
          <w:sz w:val="28"/>
        </w:rPr>
        <w:tab/>
      </w:r>
      <w:r>
        <w:rPr>
          <w:spacing w:val="-11"/>
          <w:sz w:val="28"/>
        </w:rPr>
        <w:t>Содействие занятости населения и создание благоприятных налоговых</w:t>
      </w:r>
      <w:r>
        <w:rPr>
          <w:spacing w:val="-11"/>
          <w:sz w:val="28"/>
        </w:rPr>
        <w:br/>
      </w:r>
      <w:r>
        <w:rPr>
          <w:sz w:val="28"/>
        </w:rPr>
        <w:t>условий, способствующи</w:t>
      </w:r>
      <w:r>
        <w:rPr>
          <w:sz w:val="28"/>
        </w:rPr>
        <w:t>х развитию предпринимательской активности</w:t>
      </w:r>
      <w:r>
        <w:rPr>
          <w:sz w:val="28"/>
        </w:rPr>
        <w:br/>
      </w:r>
      <w:r>
        <w:rPr>
          <w:sz w:val="28"/>
        </w:rPr>
        <w:t xml:space="preserve">и легализации бизнеса </w:t>
      </w:r>
      <w:r>
        <w:rPr>
          <w:sz w:val="28"/>
        </w:rPr>
        <w:t>самозанятых</w:t>
      </w:r>
      <w:r>
        <w:rPr>
          <w:sz w:val="28"/>
        </w:rPr>
        <w:t xml:space="preserve"> граждан.</w:t>
      </w:r>
    </w:p>
    <w:p w14:paraId="52000000">
      <w:pPr>
        <w:spacing w:line="336" w:lineRule="exact"/>
        <w:ind w:firstLine="710" w:left="5" w:right="5"/>
        <w:jc w:val="both"/>
        <w:rPr>
          <w:sz w:val="28"/>
        </w:rPr>
      </w:pPr>
      <w:r>
        <w:rPr>
          <w:spacing w:val="-24"/>
          <w:sz w:val="28"/>
        </w:rPr>
        <w:t>3.</w:t>
      </w:r>
      <w:r>
        <w:rPr>
          <w:sz w:val="28"/>
        </w:rPr>
        <w:tab/>
      </w:r>
      <w:r>
        <w:rPr>
          <w:spacing w:val="-12"/>
          <w:sz w:val="28"/>
        </w:rPr>
        <w:t xml:space="preserve">Обеспечение комфортных налоговых условий для отдельных категорий </w:t>
      </w:r>
      <w:r>
        <w:rPr>
          <w:sz w:val="28"/>
        </w:rPr>
        <w:t>населения, нуждающихся в муниципальной и государственной поддержке.</w:t>
      </w:r>
    </w:p>
    <w:p w14:paraId="53000000">
      <w:pPr>
        <w:tabs>
          <w:tab w:leader="none" w:pos="989" w:val="left"/>
        </w:tabs>
        <w:spacing w:line="336" w:lineRule="exact"/>
        <w:ind w:firstLine="710" w:left="0"/>
        <w:jc w:val="both"/>
        <w:rPr>
          <w:sz w:val="28"/>
        </w:rPr>
      </w:pPr>
      <w:r>
        <w:rPr>
          <w:spacing w:val="-22"/>
          <w:sz w:val="28"/>
        </w:rPr>
        <w:t>4.</w:t>
      </w:r>
      <w:r>
        <w:rPr>
          <w:sz w:val="28"/>
        </w:rPr>
        <w:tab/>
      </w:r>
      <w:r>
        <w:rPr>
          <w:spacing w:val="-1"/>
          <w:sz w:val="28"/>
        </w:rPr>
        <w:t>Проведение оценки налоговых расх</w:t>
      </w:r>
      <w:r>
        <w:rPr>
          <w:spacing w:val="-1"/>
          <w:sz w:val="28"/>
        </w:rPr>
        <w:t>одов, включающей оценку</w:t>
      </w:r>
      <w:r>
        <w:rPr>
          <w:spacing w:val="-1"/>
          <w:sz w:val="28"/>
        </w:rPr>
        <w:br/>
      </w:r>
      <w:r>
        <w:rPr>
          <w:spacing w:val="-10"/>
          <w:sz w:val="28"/>
        </w:rPr>
        <w:t>бюджетной, экономической и социальной эффективности, оценку совокупного</w:t>
      </w:r>
      <w:r>
        <w:rPr>
          <w:spacing w:val="-10"/>
          <w:sz w:val="28"/>
        </w:rPr>
        <w:br/>
      </w:r>
      <w:r>
        <w:rPr>
          <w:spacing w:val="-5"/>
          <w:sz w:val="28"/>
        </w:rPr>
        <w:t>бюджетного эффекта (самоокупаемости) для стимулирующих налоговых</w:t>
      </w:r>
      <w:r>
        <w:rPr>
          <w:spacing w:val="-5"/>
          <w:sz w:val="28"/>
        </w:rPr>
        <w:br/>
      </w:r>
      <w:r>
        <w:rPr>
          <w:spacing w:val="-4"/>
          <w:sz w:val="28"/>
        </w:rPr>
        <w:t>расходов по налогам на прибыль и имущество организаций, влияние</w:t>
      </w:r>
      <w:r>
        <w:rPr>
          <w:spacing w:val="-4"/>
          <w:sz w:val="28"/>
        </w:rPr>
        <w:br/>
      </w:r>
      <w:r>
        <w:rPr>
          <w:spacing w:val="-10"/>
          <w:sz w:val="28"/>
        </w:rPr>
        <w:t>предоставленных налоговых префе</w:t>
      </w:r>
      <w:r>
        <w:rPr>
          <w:spacing w:val="-10"/>
          <w:sz w:val="28"/>
        </w:rPr>
        <w:t>ренций на достижение целей социально-</w:t>
      </w:r>
      <w:r>
        <w:rPr>
          <w:spacing w:val="-10"/>
          <w:sz w:val="28"/>
        </w:rPr>
        <w:br/>
      </w:r>
      <w:r>
        <w:rPr>
          <w:sz w:val="28"/>
        </w:rPr>
        <w:t xml:space="preserve">экономической политики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района.</w:t>
      </w:r>
    </w:p>
    <w:p w14:paraId="54000000">
      <w:pPr>
        <w:spacing w:before="5" w:line="336" w:lineRule="exact"/>
        <w:ind w:firstLine="710" w:left="5" w:right="10"/>
        <w:jc w:val="both"/>
        <w:rPr>
          <w:sz w:val="28"/>
        </w:rPr>
      </w:pPr>
      <w:r>
        <w:rPr>
          <w:spacing w:val="-2"/>
          <w:sz w:val="28"/>
        </w:rPr>
        <w:t xml:space="preserve">Совершенствование нормативной правовой базы по вопросам </w:t>
      </w:r>
      <w:r>
        <w:rPr>
          <w:spacing w:val="-10"/>
          <w:sz w:val="28"/>
        </w:rPr>
        <w:t xml:space="preserve">налогообложения будет осуществляться в условиях изменений федерального и регионального </w:t>
      </w:r>
      <w:r>
        <w:rPr>
          <w:sz w:val="28"/>
        </w:rPr>
        <w:t>налогового законодательства.</w:t>
      </w:r>
    </w:p>
    <w:p w14:paraId="55000000">
      <w:pPr>
        <w:spacing w:line="336" w:lineRule="exact"/>
        <w:ind w:firstLine="701" w:left="5"/>
        <w:jc w:val="both"/>
        <w:rPr>
          <w:sz w:val="28"/>
        </w:rPr>
      </w:pPr>
      <w:r>
        <w:rPr>
          <w:spacing w:val="-6"/>
          <w:sz w:val="28"/>
        </w:rPr>
        <w:t>В тр</w:t>
      </w:r>
      <w:r>
        <w:rPr>
          <w:spacing w:val="-6"/>
          <w:sz w:val="28"/>
        </w:rPr>
        <w:t xml:space="preserve">ехлетней перспективе будет продолжена работа по укреплению </w:t>
      </w:r>
      <w:r>
        <w:rPr>
          <w:spacing w:val="-10"/>
          <w:sz w:val="28"/>
        </w:rPr>
        <w:t xml:space="preserve">доходной базы бюджета поселения за счет наращивания стабильных доходных источников и </w:t>
      </w:r>
      <w:r>
        <w:rPr>
          <w:spacing w:val="-10"/>
          <w:sz w:val="28"/>
        </w:rPr>
        <w:t>мобилизации в бюджет имеющихся резервов.</w:t>
      </w:r>
    </w:p>
    <w:p w14:paraId="56000000">
      <w:pPr>
        <w:spacing w:line="336" w:lineRule="exact"/>
        <w:ind w:firstLine="696" w:left="0" w:right="5"/>
        <w:jc w:val="both"/>
        <w:rPr>
          <w:sz w:val="28"/>
        </w:rPr>
      </w:pPr>
      <w:r>
        <w:rPr>
          <w:sz w:val="28"/>
        </w:rPr>
        <w:t>Продолжится взаимодействие</w:t>
      </w:r>
      <w:r>
        <w:rPr>
          <w:sz w:val="28"/>
        </w:rPr>
        <w:t xml:space="preserve"> органов местного самоуправления с государственными органами власти Ростовской области с федеральными органами власти и органами местного самоуправления в решении задач по дополнительной мобилизации доходов. </w:t>
      </w:r>
      <w:r>
        <w:rPr>
          <w:sz w:val="28"/>
        </w:rPr>
        <w:t xml:space="preserve">Вектор </w:t>
      </w:r>
      <w:r>
        <w:rPr>
          <w:spacing w:val="-10"/>
          <w:sz w:val="28"/>
        </w:rPr>
        <w:t>деятельности направлен на обеспечение пол</w:t>
      </w:r>
      <w:r>
        <w:rPr>
          <w:spacing w:val="-10"/>
          <w:sz w:val="28"/>
        </w:rPr>
        <w:t xml:space="preserve">ноты уплаты налогов и выявления </w:t>
      </w:r>
      <w:r>
        <w:rPr>
          <w:spacing w:val="-4"/>
          <w:sz w:val="28"/>
        </w:rPr>
        <w:t xml:space="preserve">фактов умышленного занижения финансовых результатов для целей </w:t>
      </w:r>
      <w:r>
        <w:rPr>
          <w:spacing w:val="-9"/>
          <w:sz w:val="28"/>
        </w:rPr>
        <w:t xml:space="preserve">налогообложения, пресечение «теневой» экономики, нелегальной занятости, </w:t>
      </w:r>
      <w:r>
        <w:rPr>
          <w:sz w:val="28"/>
        </w:rPr>
        <w:t xml:space="preserve">сокращение задолженности и применение полного комплекса мер </w:t>
      </w:r>
      <w:r>
        <w:rPr>
          <w:spacing w:val="-2"/>
          <w:sz w:val="28"/>
        </w:rPr>
        <w:t xml:space="preserve">принудительного взыскания задолженности, выявление и обеспечение </w:t>
      </w:r>
      <w:r>
        <w:rPr>
          <w:spacing w:val="-9"/>
          <w:sz w:val="28"/>
        </w:rPr>
        <w:t xml:space="preserve">постановки на налоговый учет всех потенциальных плательщиков и объектов </w:t>
      </w:r>
      <w:r>
        <w:rPr>
          <w:spacing w:val="-7"/>
          <w:sz w:val="28"/>
        </w:rPr>
        <w:t xml:space="preserve">налогообложения, привлечение к декларированию полученных доходов, </w:t>
      </w:r>
      <w:r>
        <w:rPr>
          <w:spacing w:val="-10"/>
          <w:sz w:val="28"/>
        </w:rPr>
        <w:t>эффективное использование имущества и земельных ресур</w:t>
      </w:r>
      <w:r>
        <w:rPr>
          <w:spacing w:val="-10"/>
          <w:sz w:val="28"/>
        </w:rPr>
        <w:t>сов.</w:t>
      </w:r>
    </w:p>
    <w:p w14:paraId="57000000">
      <w:pPr>
        <w:tabs>
          <w:tab w:leader="none" w:pos="3648" w:val="left"/>
        </w:tabs>
        <w:spacing w:line="322" w:lineRule="exact"/>
        <w:ind w:right="4"/>
        <w:jc w:val="center"/>
        <w:rPr>
          <w:spacing w:val="-16"/>
          <w:sz w:val="28"/>
        </w:rPr>
      </w:pPr>
    </w:p>
    <w:p w14:paraId="58000000">
      <w:pPr>
        <w:tabs>
          <w:tab w:leader="none" w:pos="3648" w:val="left"/>
        </w:tabs>
        <w:spacing w:line="322" w:lineRule="exact"/>
        <w:ind w:right="4"/>
        <w:jc w:val="center"/>
        <w:rPr>
          <w:sz w:val="28"/>
        </w:rPr>
      </w:pPr>
      <w:r>
        <w:rPr>
          <w:spacing w:val="-16"/>
          <w:sz w:val="28"/>
        </w:rPr>
        <w:t>2.2. Участие в реализации р</w:t>
      </w:r>
      <w:r>
        <w:rPr>
          <w:spacing w:val="-10"/>
          <w:sz w:val="28"/>
        </w:rPr>
        <w:t xml:space="preserve">егиональных проектов, </w:t>
      </w:r>
      <w:r>
        <w:rPr>
          <w:spacing w:val="-12"/>
          <w:sz w:val="28"/>
        </w:rPr>
        <w:t xml:space="preserve">направленных на реализацию федеральных </w:t>
      </w:r>
      <w:r>
        <w:rPr>
          <w:spacing w:val="-10"/>
          <w:sz w:val="28"/>
        </w:rPr>
        <w:t>проектов по достижению целей национальных проектов</w:t>
      </w:r>
    </w:p>
    <w:p w14:paraId="59000000">
      <w:pPr>
        <w:spacing w:before="317" w:line="322" w:lineRule="exact"/>
        <w:ind w:firstLine="701" w:left="0" w:right="5"/>
        <w:jc w:val="both"/>
        <w:rPr>
          <w:sz w:val="28"/>
        </w:rPr>
      </w:pPr>
      <w:r>
        <w:rPr>
          <w:sz w:val="28"/>
        </w:rPr>
        <w:t xml:space="preserve">Продолжится участие в реализация региональных проектов в рамках </w:t>
      </w:r>
      <w:r>
        <w:rPr>
          <w:spacing w:val="-8"/>
          <w:sz w:val="28"/>
        </w:rPr>
        <w:t>предусмотренных федеральными проектами направле</w:t>
      </w:r>
      <w:r>
        <w:rPr>
          <w:spacing w:val="-8"/>
          <w:sz w:val="28"/>
        </w:rPr>
        <w:t xml:space="preserve">ний развития, которые </w:t>
      </w:r>
      <w:r>
        <w:rPr>
          <w:spacing w:val="-10"/>
          <w:sz w:val="28"/>
        </w:rPr>
        <w:t xml:space="preserve">будут ориентированы на улучшение демографической политики и занятости </w:t>
      </w:r>
      <w:r>
        <w:rPr>
          <w:spacing w:val="-9"/>
          <w:sz w:val="28"/>
        </w:rPr>
        <w:t xml:space="preserve">населения, повышение качества, здравоохранения, образования, культуры, </w:t>
      </w:r>
      <w:r>
        <w:rPr>
          <w:spacing w:val="-10"/>
          <w:sz w:val="28"/>
        </w:rPr>
        <w:t xml:space="preserve">формирование экологического благополучия, повышение </w:t>
      </w:r>
      <w:r>
        <w:rPr>
          <w:sz w:val="28"/>
        </w:rPr>
        <w:t xml:space="preserve">безопасности и </w:t>
      </w:r>
      <w:r>
        <w:rPr>
          <w:sz w:val="28"/>
        </w:rPr>
        <w:t>качества</w:t>
      </w:r>
      <w:r>
        <w:rPr>
          <w:sz w:val="28"/>
        </w:rPr>
        <w:t xml:space="preserve"> автомобильных дор</w:t>
      </w:r>
      <w:r>
        <w:rPr>
          <w:sz w:val="28"/>
        </w:rPr>
        <w:t xml:space="preserve">ог, повышение </w:t>
      </w:r>
      <w:r>
        <w:rPr>
          <w:spacing w:val="-9"/>
          <w:sz w:val="28"/>
        </w:rPr>
        <w:t xml:space="preserve">производительности труда, </w:t>
      </w:r>
      <w:r>
        <w:rPr>
          <w:spacing w:val="-10"/>
          <w:sz w:val="28"/>
        </w:rPr>
        <w:t>а также развитие туризма и индустрии гостеприимства.</w:t>
      </w:r>
    </w:p>
    <w:p w14:paraId="5A000000">
      <w:pPr>
        <w:spacing w:line="322" w:lineRule="exact"/>
        <w:ind w:firstLine="701" w:left="5" w:right="10"/>
        <w:jc w:val="both"/>
        <w:rPr>
          <w:sz w:val="28"/>
        </w:rPr>
      </w:pPr>
      <w:r>
        <w:rPr>
          <w:spacing w:val="-10"/>
          <w:sz w:val="28"/>
        </w:rPr>
        <w:t xml:space="preserve">В приоритетном порядке будут предусмотрены бюджетные ассигнования на их выполнение. Это позволит сформировать ресурс на финансирование </w:t>
      </w:r>
      <w:r>
        <w:rPr>
          <w:sz w:val="28"/>
        </w:rPr>
        <w:t>стратегических целей развити</w:t>
      </w:r>
      <w:r>
        <w:rPr>
          <w:sz w:val="28"/>
        </w:rPr>
        <w:t xml:space="preserve">я Ростовской области и </w:t>
      </w:r>
      <w:r>
        <w:rPr>
          <w:sz w:val="28"/>
        </w:rPr>
        <w:t>Кашарского</w:t>
      </w:r>
      <w:r>
        <w:rPr>
          <w:sz w:val="28"/>
        </w:rPr>
        <w:t xml:space="preserve"> района.</w:t>
      </w:r>
    </w:p>
    <w:p w14:paraId="5B000000">
      <w:pPr>
        <w:spacing w:line="228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Реализация муниципальных программ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с учетом проектных принципов управления потребует применения гибкой и комплексной системы управления бюджетными расходами, а также постоянн</w:t>
      </w:r>
      <w:r>
        <w:rPr>
          <w:sz w:val="28"/>
        </w:rPr>
        <w:t xml:space="preserve">ого мониторинга за прозрачностью и эффективностью расходования выделяемых на их реализацию средств. </w:t>
      </w:r>
    </w:p>
    <w:p w14:paraId="5C000000">
      <w:pPr>
        <w:spacing w:line="322" w:lineRule="exact"/>
        <w:ind w:firstLine="701" w:left="5"/>
        <w:jc w:val="both"/>
        <w:rPr>
          <w:sz w:val="28"/>
        </w:rPr>
      </w:pPr>
      <w:r>
        <w:rPr>
          <w:sz w:val="28"/>
        </w:rPr>
        <w:t xml:space="preserve">В предстоящем трехлетнем периоде продолжится работа </w:t>
      </w:r>
      <w:r>
        <w:rPr>
          <w:spacing w:val="-9"/>
          <w:sz w:val="28"/>
        </w:rPr>
        <w:t xml:space="preserve">по совершенствованию порядка формирования, качества и эффективности </w:t>
      </w:r>
      <w:r>
        <w:rPr>
          <w:spacing w:val="-10"/>
          <w:sz w:val="28"/>
        </w:rPr>
        <w:t>реализации муниципальных программ к</w:t>
      </w:r>
      <w:r>
        <w:rPr>
          <w:spacing w:val="-10"/>
          <w:sz w:val="28"/>
        </w:rPr>
        <w:t xml:space="preserve">ак основного инструмента стратегического </w:t>
      </w:r>
      <w:r>
        <w:rPr>
          <w:spacing w:val="-10"/>
          <w:sz w:val="28"/>
        </w:rPr>
        <w:t>целеполагания</w:t>
      </w:r>
      <w:r>
        <w:rPr>
          <w:spacing w:val="-10"/>
          <w:sz w:val="28"/>
        </w:rPr>
        <w:t xml:space="preserve"> и бюджетного планирования.</w:t>
      </w:r>
    </w:p>
    <w:p w14:paraId="5D000000">
      <w:pPr>
        <w:spacing w:line="322" w:lineRule="exact"/>
        <w:ind w:firstLine="710" w:left="0" w:right="14"/>
        <w:jc w:val="both"/>
        <w:rPr>
          <w:sz w:val="28"/>
        </w:rPr>
      </w:pPr>
      <w:r>
        <w:rPr>
          <w:sz w:val="28"/>
        </w:rPr>
        <w:t xml:space="preserve">Достижение целей муниципальных программ должно быть обеспечено </w:t>
      </w:r>
      <w:r>
        <w:rPr>
          <w:spacing w:val="-10"/>
          <w:sz w:val="28"/>
        </w:rPr>
        <w:t xml:space="preserve">за счет реализации их мероприятий, сбалансированных по срокам, ожидаемым </w:t>
      </w:r>
      <w:r>
        <w:rPr>
          <w:sz w:val="28"/>
        </w:rPr>
        <w:t>результатам и параметрам ресурсного об</w:t>
      </w:r>
      <w:r>
        <w:rPr>
          <w:sz w:val="28"/>
        </w:rPr>
        <w:t>еспечения.</w:t>
      </w:r>
    </w:p>
    <w:p w14:paraId="5E000000">
      <w:pPr>
        <w:spacing w:before="322" w:line="322" w:lineRule="exact"/>
        <w:ind w:right="4"/>
        <w:jc w:val="center"/>
        <w:rPr>
          <w:sz w:val="28"/>
        </w:rPr>
      </w:pPr>
      <w:r>
        <w:rPr>
          <w:sz w:val="28"/>
        </w:rPr>
        <w:t>2.3.</w:t>
      </w:r>
      <w:r>
        <w:rPr>
          <w:sz w:val="28"/>
        </w:rPr>
        <w:tab/>
      </w:r>
      <w:r>
        <w:rPr>
          <w:sz w:val="28"/>
        </w:rPr>
        <w:t>Основные направления</w:t>
      </w:r>
      <w:r>
        <w:rPr>
          <w:sz w:val="28"/>
        </w:rPr>
        <w:br/>
      </w:r>
      <w:r>
        <w:rPr>
          <w:spacing w:val="-12"/>
          <w:sz w:val="28"/>
        </w:rPr>
        <w:t>бюджетной политики в области социальной сферы</w:t>
      </w:r>
    </w:p>
    <w:p w14:paraId="5F000000">
      <w:pPr>
        <w:spacing w:before="317" w:line="322" w:lineRule="exact"/>
        <w:ind w:firstLine="696" w:left="10" w:right="10"/>
        <w:jc w:val="both"/>
        <w:rPr>
          <w:sz w:val="28"/>
        </w:rPr>
      </w:pPr>
      <w:r>
        <w:rPr>
          <w:spacing w:val="-10"/>
          <w:sz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14:paraId="60000000">
      <w:pPr>
        <w:spacing w:line="322" w:lineRule="exact"/>
        <w:ind w:firstLine="696" w:left="5" w:right="5"/>
        <w:jc w:val="both"/>
        <w:rPr>
          <w:sz w:val="28"/>
        </w:rPr>
      </w:pPr>
      <w:r>
        <w:rPr>
          <w:spacing w:val="-10"/>
          <w:sz w:val="28"/>
        </w:rPr>
        <w:t xml:space="preserve">Повышение оплаты труда работникам бюджетной сферы планируется </w:t>
      </w:r>
      <w:r>
        <w:rPr>
          <w:sz w:val="28"/>
        </w:rPr>
        <w:t xml:space="preserve">согласно указам Президента Российской Федерации от 07.05.2012 № 597 «О </w:t>
      </w:r>
      <w:r>
        <w:rPr>
          <w:sz w:val="28"/>
        </w:rPr>
        <w:t xml:space="preserve">мероприятиях по реализации государственной социальной политики», </w:t>
      </w:r>
      <w:r>
        <w:rPr>
          <w:spacing w:val="-5"/>
          <w:sz w:val="28"/>
        </w:rPr>
        <w:t>от 01.06.2012 № 761 «О Национальной стратегии действий в и</w:t>
      </w:r>
      <w:r>
        <w:rPr>
          <w:spacing w:val="-5"/>
          <w:sz w:val="28"/>
        </w:rPr>
        <w:t xml:space="preserve">нтересах детей </w:t>
      </w:r>
      <w:r>
        <w:rPr>
          <w:sz w:val="28"/>
        </w:rPr>
        <w:t xml:space="preserve">на 2012-2017 годы» и от 28.12.2012 № 1688 «О некоторых мерах </w:t>
      </w:r>
      <w:r>
        <w:rPr>
          <w:spacing w:val="-10"/>
          <w:sz w:val="28"/>
        </w:rPr>
        <w:t>по реализации государственной политики в сфере защиты детей-сирот и детей, оставшихся без попечения родителей» с учетом необходимости сохранения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соотношения средней заработной плат</w:t>
      </w:r>
      <w:r>
        <w:rPr>
          <w:sz w:val="28"/>
        </w:rPr>
        <w:t xml:space="preserve">ы отдельных категорий работников </w:t>
      </w:r>
      <w:r>
        <w:rPr>
          <w:spacing w:val="-4"/>
          <w:sz w:val="28"/>
        </w:rPr>
        <w:t xml:space="preserve">с показателем «среднемесячная начисленная заработная плата наемных </w:t>
      </w:r>
      <w:r>
        <w:rPr>
          <w:sz w:val="28"/>
        </w:rPr>
        <w:t xml:space="preserve">работников в организациях, у индивидуальных предпринимателей и физических лиц (среднемесячный доход от трудовой деятельности)» по </w:t>
      </w:r>
      <w:r>
        <w:rPr>
          <w:sz w:val="28"/>
        </w:rPr>
        <w:t>Кашарскому</w:t>
      </w:r>
      <w:r>
        <w:rPr>
          <w:sz w:val="28"/>
        </w:rPr>
        <w:t xml:space="preserve"> району на 2024 </w:t>
      </w:r>
      <w:r>
        <w:rPr>
          <w:sz w:val="28"/>
        </w:rPr>
        <w:t>- 2026 годы.</w:t>
      </w:r>
    </w:p>
    <w:p w14:paraId="61000000">
      <w:pPr>
        <w:spacing w:line="322" w:lineRule="exact"/>
        <w:ind w:firstLine="701" w:left="0" w:right="5"/>
        <w:jc w:val="both"/>
        <w:rPr>
          <w:sz w:val="28"/>
        </w:rPr>
      </w:pPr>
      <w:r>
        <w:rPr>
          <w:sz w:val="28"/>
        </w:rPr>
        <w:t xml:space="preserve">В целях ежегодного повышения оплаты труда работников муниципальных учреждений </w:t>
      </w:r>
      <w:r>
        <w:rPr>
          <w:spacing w:val="-7"/>
          <w:sz w:val="28"/>
        </w:rPr>
        <w:t xml:space="preserve">(в части субвенций и субсидий областного бюджета), на которые </w:t>
      </w:r>
      <w:r>
        <w:rPr>
          <w:spacing w:val="-1"/>
          <w:sz w:val="28"/>
        </w:rPr>
        <w:t xml:space="preserve">не распространяется действие указов Президента Российской Федерации </w:t>
      </w:r>
      <w:r>
        <w:rPr>
          <w:spacing w:val="-2"/>
          <w:sz w:val="28"/>
        </w:rPr>
        <w:t>2012 года, будет предусмотрена инде</w:t>
      </w:r>
      <w:r>
        <w:rPr>
          <w:spacing w:val="-2"/>
          <w:sz w:val="28"/>
        </w:rPr>
        <w:t xml:space="preserve">ксация расходов на уровень инфляции </w:t>
      </w:r>
      <w:r>
        <w:rPr>
          <w:spacing w:val="-6"/>
          <w:sz w:val="28"/>
        </w:rPr>
        <w:t xml:space="preserve">в 2024 - 2026 годах, утвержденный прогнозом социально-экономического </w:t>
      </w:r>
      <w:r>
        <w:rPr>
          <w:sz w:val="28"/>
        </w:rPr>
        <w:t xml:space="preserve">развития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на 2024 - 2026 годы.</w:t>
      </w:r>
    </w:p>
    <w:p w14:paraId="62000000">
      <w:pPr>
        <w:spacing w:line="322" w:lineRule="exact"/>
        <w:ind w:firstLine="696" w:left="0" w:right="10"/>
        <w:jc w:val="both"/>
        <w:rPr>
          <w:sz w:val="28"/>
        </w:rPr>
      </w:pPr>
      <w:r>
        <w:rPr>
          <w:sz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14:paraId="63000000">
      <w:pPr>
        <w:spacing w:before="298" w:line="240" w:lineRule="auto"/>
        <w:ind/>
        <w:jc w:val="both"/>
        <w:rPr>
          <w:sz w:val="28"/>
        </w:rPr>
      </w:pPr>
      <w:r>
        <w:rPr>
          <w:sz w:val="28"/>
        </w:rPr>
        <w:t>Бюджетная политика в Верхнесвечниковском сельском поселении направлена на обеспечение в 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14:paraId="64000000">
      <w:pPr>
        <w:spacing w:before="298"/>
        <w:ind/>
        <w:jc w:val="center"/>
        <w:rPr>
          <w:sz w:val="28"/>
        </w:rPr>
      </w:pPr>
      <w:r>
        <w:rPr>
          <w:spacing w:val="-9"/>
          <w:sz w:val="28"/>
        </w:rPr>
        <w:t>2.3.1. Культура</w:t>
      </w:r>
    </w:p>
    <w:p w14:paraId="65000000">
      <w:pPr>
        <w:spacing w:before="307" w:line="322" w:lineRule="exact"/>
        <w:ind w:firstLine="706" w:left="0" w:right="5"/>
        <w:jc w:val="both"/>
        <w:rPr>
          <w:sz w:val="28"/>
        </w:rPr>
      </w:pPr>
      <w:r>
        <w:rPr>
          <w:spacing w:val="-10"/>
          <w:sz w:val="28"/>
        </w:rPr>
        <w:t xml:space="preserve">Продолжится финансовое обеспечение деятельности муниципальных </w:t>
      </w:r>
      <w:r>
        <w:rPr>
          <w:sz w:val="28"/>
        </w:rPr>
        <w:t>учреждений культуры, проведение мероприятий в области культуры.</w:t>
      </w:r>
    </w:p>
    <w:p w14:paraId="66000000">
      <w:pPr>
        <w:spacing w:line="322" w:lineRule="exact"/>
        <w:ind w:firstLine="706" w:left="0"/>
        <w:jc w:val="both"/>
        <w:rPr>
          <w:spacing w:val="-10"/>
          <w:sz w:val="28"/>
        </w:rPr>
      </w:pPr>
      <w:r>
        <w:rPr>
          <w:spacing w:val="-10"/>
          <w:sz w:val="28"/>
        </w:rPr>
        <w:t>В целях повышения доступн</w:t>
      </w:r>
      <w:r>
        <w:rPr>
          <w:spacing w:val="-10"/>
          <w:sz w:val="28"/>
        </w:rPr>
        <w:t xml:space="preserve">ости культурных ценностей для населения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планируется</w:t>
      </w:r>
      <w:r>
        <w:rPr>
          <w:sz w:val="28"/>
        </w:rPr>
        <w:t>я</w:t>
      </w:r>
      <w:r>
        <w:rPr>
          <w:sz w:val="28"/>
        </w:rPr>
        <w:t xml:space="preserve"> проведение текущего и капитального ремонта</w:t>
      </w:r>
      <w:r>
        <w:rPr>
          <w:spacing w:val="-10"/>
          <w:sz w:val="28"/>
        </w:rPr>
        <w:t xml:space="preserve"> муниципальных учреждений культуры.</w:t>
      </w:r>
    </w:p>
    <w:p w14:paraId="67000000">
      <w:pPr>
        <w:spacing w:before="5" w:line="336" w:lineRule="exact"/>
        <w:ind w:firstLine="696" w:left="10" w:right="5"/>
        <w:jc w:val="both"/>
        <w:rPr>
          <w:sz w:val="28"/>
        </w:rPr>
      </w:pPr>
    </w:p>
    <w:p w14:paraId="68000000">
      <w:pPr>
        <w:spacing w:line="331" w:lineRule="exact"/>
        <w:ind/>
        <w:jc w:val="center"/>
        <w:rPr>
          <w:spacing w:val="-9"/>
          <w:sz w:val="28"/>
        </w:rPr>
      </w:pPr>
    </w:p>
    <w:p w14:paraId="69000000">
      <w:pPr>
        <w:spacing w:line="331" w:lineRule="exact"/>
        <w:ind/>
        <w:jc w:val="center"/>
        <w:rPr>
          <w:sz w:val="28"/>
        </w:rPr>
      </w:pPr>
      <w:r>
        <w:rPr>
          <w:spacing w:val="-9"/>
          <w:sz w:val="28"/>
        </w:rPr>
        <w:t xml:space="preserve">2.4. Национальная экономика </w:t>
      </w:r>
      <w:r>
        <w:rPr>
          <w:spacing w:val="-9"/>
          <w:sz w:val="28"/>
        </w:rPr>
        <w:br/>
      </w:r>
      <w:r>
        <w:rPr>
          <w:spacing w:val="-12"/>
          <w:sz w:val="28"/>
        </w:rPr>
        <w:t>и модернизация жилищно-коммунального хозяйства</w:t>
      </w:r>
    </w:p>
    <w:p w14:paraId="6A000000">
      <w:pPr>
        <w:spacing w:before="283"/>
        <w:ind w:right="14"/>
        <w:jc w:val="center"/>
        <w:rPr>
          <w:spacing w:val="-9"/>
          <w:sz w:val="28"/>
        </w:rPr>
      </w:pPr>
      <w:r>
        <w:rPr>
          <w:spacing w:val="-9"/>
          <w:sz w:val="28"/>
        </w:rPr>
        <w:t xml:space="preserve">2.4.1. </w:t>
      </w:r>
      <w:r>
        <w:rPr>
          <w:spacing w:val="-9"/>
          <w:sz w:val="28"/>
        </w:rPr>
        <w:t>Транспорт и дорожное хозяйство</w:t>
      </w:r>
    </w:p>
    <w:p w14:paraId="6B000000">
      <w:pPr>
        <w:ind w:firstLine="709" w:left="0"/>
        <w:jc w:val="both"/>
        <w:rPr>
          <w:sz w:val="28"/>
        </w:rPr>
      </w:pPr>
    </w:p>
    <w:p w14:paraId="6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Планирование расходов на дорожное хозяйство осуществляется </w:t>
      </w:r>
      <w:r>
        <w:rPr>
          <w:spacing w:val="-10"/>
          <w:sz w:val="28"/>
        </w:rPr>
        <w:t xml:space="preserve">на основании прогнозируемого объема межбюджетных трансфертов , передаваемых </w:t>
      </w:r>
      <w:r>
        <w:rPr>
          <w:sz w:val="28"/>
        </w:rPr>
        <w:t>н</w:t>
      </w:r>
      <w:r>
        <w:rPr>
          <w:sz w:val="28"/>
        </w:rPr>
        <w:t xml:space="preserve">а осуществление части полномочий по решению вопросов местного значения в соответствии с заключенными соглашениями  </w:t>
      </w:r>
    </w:p>
    <w:p w14:paraId="6D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>Будут реализованы мероприятия по ремонту и содержанию дорог местного значен</w:t>
      </w:r>
      <w:r>
        <w:rPr>
          <w:sz w:val="28"/>
        </w:rPr>
        <w:t xml:space="preserve">ия. </w:t>
      </w:r>
    </w:p>
    <w:p w14:paraId="6E000000">
      <w:pPr>
        <w:spacing w:before="336"/>
        <w:ind w:right="10"/>
        <w:jc w:val="center"/>
        <w:rPr>
          <w:sz w:val="28"/>
        </w:rPr>
      </w:pPr>
      <w:r>
        <w:rPr>
          <w:spacing w:val="-10"/>
          <w:sz w:val="28"/>
        </w:rPr>
        <w:t>2.4.2. Жилищно-коммунальное хозяйство</w:t>
      </w:r>
    </w:p>
    <w:p w14:paraId="6F000000">
      <w:pPr>
        <w:spacing w:before="331" w:line="336" w:lineRule="exact"/>
        <w:ind w:firstLine="706" w:left="0" w:right="10"/>
        <w:jc w:val="both"/>
        <w:rPr>
          <w:sz w:val="28"/>
        </w:rPr>
      </w:pPr>
      <w:r>
        <w:rPr>
          <w:spacing w:val="-6"/>
          <w:sz w:val="28"/>
        </w:rPr>
        <w:t xml:space="preserve">На 2024 год и на плановый период 2025 и 2026 годов планируется </w:t>
      </w:r>
      <w:r>
        <w:rPr>
          <w:sz w:val="28"/>
        </w:rPr>
        <w:t>поддержка жилищно-коммунального хоз</w:t>
      </w:r>
      <w:r>
        <w:rPr>
          <w:sz w:val="28"/>
        </w:rPr>
        <w:t xml:space="preserve">яйства, в том числе на мероприятия </w:t>
      </w:r>
      <w:r>
        <w:rPr>
          <w:sz w:val="28"/>
        </w:rPr>
        <w:t>по</w:t>
      </w:r>
      <w:r>
        <w:rPr>
          <w:sz w:val="28"/>
        </w:rPr>
        <w:t>:</w:t>
      </w:r>
    </w:p>
    <w:p w14:paraId="70000000">
      <w:pPr>
        <w:spacing w:line="336" w:lineRule="exact"/>
        <w:ind w:firstLine="710" w:left="10" w:right="10"/>
        <w:jc w:val="both"/>
        <w:rPr>
          <w:sz w:val="28"/>
        </w:rPr>
      </w:pPr>
      <w:r>
        <w:rPr>
          <w:spacing w:val="-3"/>
          <w:sz w:val="28"/>
        </w:rPr>
        <w:t xml:space="preserve">благоустройству </w:t>
      </w:r>
      <w:r>
        <w:rPr>
          <w:sz w:val="28"/>
        </w:rPr>
        <w:t>общественных территорий населенных пунктов.</w:t>
      </w:r>
    </w:p>
    <w:p w14:paraId="71000000">
      <w:pPr>
        <w:spacing w:before="322" w:line="326" w:lineRule="exact"/>
        <w:ind w:firstLine="0" w:left="2491" w:right="2501"/>
        <w:jc w:val="center"/>
        <w:rPr>
          <w:sz w:val="28"/>
        </w:rPr>
      </w:pPr>
      <w:r>
        <w:rPr>
          <w:spacing w:val="-10"/>
          <w:sz w:val="28"/>
        </w:rPr>
        <w:t xml:space="preserve">3. Повышение эффективности </w:t>
      </w:r>
      <w:r>
        <w:rPr>
          <w:spacing w:val="-12"/>
          <w:sz w:val="28"/>
        </w:rPr>
        <w:t xml:space="preserve">и </w:t>
      </w:r>
      <w:r>
        <w:rPr>
          <w:spacing w:val="-12"/>
          <w:sz w:val="28"/>
        </w:rPr>
        <w:t>приоритизация</w:t>
      </w:r>
      <w:r>
        <w:rPr>
          <w:spacing w:val="-12"/>
          <w:sz w:val="28"/>
        </w:rPr>
        <w:t xml:space="preserve"> бюджетных расходов</w:t>
      </w:r>
    </w:p>
    <w:p w14:paraId="72000000">
      <w:pPr>
        <w:spacing w:before="331" w:line="326" w:lineRule="exact"/>
        <w:ind w:firstLine="701" w:left="5" w:right="5"/>
        <w:jc w:val="both"/>
        <w:rPr>
          <w:sz w:val="28"/>
        </w:rPr>
      </w:pPr>
      <w:r>
        <w:rPr>
          <w:spacing w:val="-9"/>
          <w:sz w:val="28"/>
        </w:rPr>
        <w:t xml:space="preserve">Бюджетная политика в сфере расходов будет направлена на безусловное </w:t>
      </w:r>
      <w:r>
        <w:rPr>
          <w:spacing w:val="-10"/>
          <w:sz w:val="28"/>
        </w:rPr>
        <w:t xml:space="preserve">исполнение действующих расходных обязательств, в том числе с учетом их </w:t>
      </w:r>
      <w:r>
        <w:rPr>
          <w:spacing w:val="-5"/>
          <w:sz w:val="28"/>
        </w:rPr>
        <w:t>приоритизации</w:t>
      </w:r>
      <w:r>
        <w:rPr>
          <w:spacing w:val="-5"/>
          <w:sz w:val="28"/>
        </w:rPr>
        <w:t xml:space="preserve"> и повышения эффективности использования финансовых </w:t>
      </w:r>
      <w:r>
        <w:rPr>
          <w:sz w:val="28"/>
        </w:rPr>
        <w:t>ресурсов.</w:t>
      </w:r>
    </w:p>
    <w:p w14:paraId="73000000">
      <w:pPr>
        <w:spacing w:line="326" w:lineRule="exact"/>
        <w:ind w:firstLine="696" w:left="5" w:right="5"/>
        <w:jc w:val="both"/>
        <w:rPr>
          <w:sz w:val="28"/>
        </w:rPr>
      </w:pPr>
      <w:r>
        <w:rPr>
          <w:spacing w:val="-2"/>
          <w:sz w:val="28"/>
        </w:rPr>
        <w:t>Главным приоритетом при планировании и исп</w:t>
      </w:r>
      <w:r>
        <w:rPr>
          <w:spacing w:val="-2"/>
          <w:sz w:val="28"/>
        </w:rPr>
        <w:t xml:space="preserve">олнении расходов </w:t>
      </w:r>
      <w:r>
        <w:rPr>
          <w:sz w:val="28"/>
        </w:rPr>
        <w:t xml:space="preserve">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 является обеспечение всех конституционных </w:t>
      </w:r>
      <w:r>
        <w:rPr>
          <w:spacing w:val="-6"/>
          <w:sz w:val="28"/>
        </w:rPr>
        <w:t xml:space="preserve">и законодательно установленных обязательств государства перед гражданами </w:t>
      </w:r>
      <w:r>
        <w:rPr>
          <w:sz w:val="28"/>
        </w:rPr>
        <w:t>в полном объеме.</w:t>
      </w:r>
    </w:p>
    <w:p w14:paraId="74000000">
      <w:pPr>
        <w:spacing w:line="326" w:lineRule="exact"/>
        <w:ind w:firstLine="696" w:left="10" w:right="10"/>
        <w:jc w:val="both"/>
        <w:rPr>
          <w:sz w:val="28"/>
        </w:rPr>
      </w:pPr>
      <w:r>
        <w:rPr>
          <w:spacing w:val="-8"/>
          <w:sz w:val="28"/>
        </w:rPr>
        <w:t xml:space="preserve">В целях создания условий для эффективного использования средств </w:t>
      </w:r>
      <w:r>
        <w:rPr>
          <w:spacing w:val="-5"/>
          <w:sz w:val="28"/>
        </w:rPr>
        <w:t>бюджета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pacing w:val="-5"/>
          <w:sz w:val="28"/>
        </w:rPr>
        <w:t xml:space="preserve"> </w:t>
      </w:r>
      <w:r>
        <w:rPr>
          <w:spacing w:val="-5"/>
          <w:sz w:val="28"/>
        </w:rPr>
        <w:t>Кашарского</w:t>
      </w:r>
      <w:r>
        <w:rPr>
          <w:spacing w:val="-5"/>
          <w:sz w:val="28"/>
        </w:rPr>
        <w:t xml:space="preserve"> района и мобилизации ресурсов продолжится применение </w:t>
      </w:r>
      <w:r>
        <w:rPr>
          <w:sz w:val="28"/>
        </w:rPr>
        <w:t>следующих основных подходов:</w:t>
      </w:r>
    </w:p>
    <w:p w14:paraId="75000000">
      <w:pPr>
        <w:spacing w:line="326" w:lineRule="exact"/>
        <w:ind w:firstLine="710" w:left="5" w:right="5"/>
        <w:jc w:val="both"/>
        <w:rPr>
          <w:sz w:val="28"/>
        </w:rPr>
      </w:pPr>
      <w:r>
        <w:rPr>
          <w:spacing w:val="-10"/>
          <w:sz w:val="28"/>
        </w:rPr>
        <w:t>формирование расходных обязательств с учетом переф</w:t>
      </w:r>
      <w:r>
        <w:rPr>
          <w:spacing w:val="-10"/>
          <w:sz w:val="28"/>
        </w:rPr>
        <w:t xml:space="preserve">орматирования </w:t>
      </w:r>
      <w:r>
        <w:rPr>
          <w:sz w:val="28"/>
        </w:rPr>
        <w:t>структуры расходов бюджета исходя из установленных приоритетов;</w:t>
      </w:r>
    </w:p>
    <w:p w14:paraId="76000000">
      <w:pPr>
        <w:spacing w:before="5" w:line="326" w:lineRule="exact"/>
        <w:ind w:firstLine="710" w:left="0" w:right="5"/>
        <w:jc w:val="both"/>
        <w:rPr>
          <w:sz w:val="28"/>
        </w:rPr>
      </w:pPr>
      <w:r>
        <w:rPr>
          <w:spacing w:val="-9"/>
          <w:sz w:val="28"/>
        </w:rPr>
        <w:t xml:space="preserve">разработка бюджета на основе муниципальных программ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pacing w:val="-10"/>
          <w:sz w:val="28"/>
        </w:rPr>
        <w:t xml:space="preserve"> с учетом интегрированных в их структуру региональных </w:t>
      </w:r>
      <w:r>
        <w:rPr>
          <w:sz w:val="28"/>
        </w:rPr>
        <w:t>проектов;</w:t>
      </w:r>
    </w:p>
    <w:p w14:paraId="77000000">
      <w:pPr>
        <w:spacing w:line="326" w:lineRule="exact"/>
        <w:ind w:firstLine="710" w:left="5" w:right="10"/>
        <w:jc w:val="both"/>
        <w:rPr>
          <w:sz w:val="28"/>
        </w:rPr>
      </w:pPr>
      <w:r>
        <w:rPr>
          <w:spacing w:val="-12"/>
          <w:sz w:val="28"/>
        </w:rPr>
        <w:t>обеспечение реструктур</w:t>
      </w:r>
      <w:r>
        <w:rPr>
          <w:spacing w:val="-12"/>
          <w:sz w:val="28"/>
        </w:rPr>
        <w:t xml:space="preserve">изации бюджетной сети, при условии сохранения </w:t>
      </w:r>
      <w:r>
        <w:rPr>
          <w:sz w:val="28"/>
        </w:rPr>
        <w:t>качества и объемов муниципальных услуг;</w:t>
      </w:r>
    </w:p>
    <w:p w14:paraId="78000000">
      <w:pPr>
        <w:spacing w:line="326" w:lineRule="exact"/>
        <w:ind w:firstLine="706" w:left="0" w:right="10"/>
        <w:jc w:val="both"/>
        <w:rPr>
          <w:sz w:val="28"/>
        </w:rPr>
      </w:pPr>
      <w:r>
        <w:rPr>
          <w:spacing w:val="-5"/>
          <w:sz w:val="28"/>
        </w:rPr>
        <w:t xml:space="preserve">не установление расходных обязательств, не связанных с решением </w:t>
      </w:r>
      <w:r>
        <w:rPr>
          <w:spacing w:val="-10"/>
          <w:sz w:val="28"/>
        </w:rPr>
        <w:t xml:space="preserve">вопросов, отнесенных Конституцией Российской Федерации и федеральными </w:t>
      </w:r>
      <w:r>
        <w:rPr>
          <w:sz w:val="28"/>
        </w:rPr>
        <w:t>законами к полномочиям органов местн</w:t>
      </w:r>
      <w:r>
        <w:rPr>
          <w:sz w:val="28"/>
        </w:rPr>
        <w:t xml:space="preserve">ого самоуправления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79000000">
      <w:pPr>
        <w:spacing w:line="326" w:lineRule="exact"/>
        <w:ind w:firstLine="706" w:left="0"/>
        <w:jc w:val="both"/>
        <w:rPr>
          <w:sz w:val="28"/>
        </w:rPr>
      </w:pPr>
      <w:r>
        <w:rPr>
          <w:spacing w:val="-2"/>
          <w:sz w:val="28"/>
        </w:rPr>
        <w:t xml:space="preserve">активное привлечение внебюджетных ресурсов, направление средств </w:t>
      </w:r>
      <w:r>
        <w:rPr>
          <w:spacing w:val="-10"/>
          <w:sz w:val="28"/>
        </w:rPr>
        <w:t xml:space="preserve">от приносящей доход деятельности, в том числе на повышение оплаты труда </w:t>
      </w:r>
      <w:r>
        <w:rPr>
          <w:spacing w:val="-7"/>
          <w:sz w:val="28"/>
        </w:rPr>
        <w:t>отдельным категориям работников, поименованных в указах Пре</w:t>
      </w:r>
      <w:r>
        <w:rPr>
          <w:spacing w:val="-7"/>
          <w:sz w:val="28"/>
        </w:rPr>
        <w:t xml:space="preserve">зидента </w:t>
      </w:r>
      <w:r>
        <w:rPr>
          <w:sz w:val="28"/>
        </w:rPr>
        <w:t>Российской Федерации 2012 года;</w:t>
      </w:r>
    </w:p>
    <w:p w14:paraId="7A000000">
      <w:pPr>
        <w:spacing w:line="326" w:lineRule="exact"/>
        <w:ind w:firstLine="0" w:left="715"/>
        <w:rPr>
          <w:sz w:val="28"/>
        </w:rPr>
      </w:pPr>
      <w:r>
        <w:rPr>
          <w:spacing w:val="-11"/>
          <w:sz w:val="28"/>
        </w:rPr>
        <w:t>совершенствование межбюджетных отношений.</w:t>
      </w:r>
    </w:p>
    <w:p w14:paraId="7B000000">
      <w:pPr>
        <w:spacing w:line="326" w:lineRule="exact"/>
        <w:ind w:firstLine="0" w:left="2107" w:right="2112"/>
        <w:jc w:val="center"/>
        <w:rPr>
          <w:sz w:val="28"/>
        </w:rPr>
      </w:pPr>
    </w:p>
    <w:p w14:paraId="7C000000">
      <w:pPr>
        <w:spacing w:line="326" w:lineRule="exact"/>
        <w:ind/>
        <w:jc w:val="center"/>
        <w:rPr>
          <w:sz w:val="28"/>
        </w:rPr>
      </w:pPr>
      <w:r>
        <w:rPr>
          <w:sz w:val="28"/>
        </w:rPr>
        <w:t>4. Основные подходы</w:t>
      </w:r>
    </w:p>
    <w:p w14:paraId="7D000000">
      <w:pPr>
        <w:spacing w:line="326" w:lineRule="exact"/>
        <w:ind/>
        <w:jc w:val="center"/>
        <w:rPr>
          <w:spacing w:val="-13"/>
          <w:sz w:val="28"/>
        </w:rPr>
      </w:pPr>
      <w:r>
        <w:rPr>
          <w:sz w:val="28"/>
        </w:rPr>
        <w:t xml:space="preserve"> </w:t>
      </w:r>
      <w:r>
        <w:rPr>
          <w:spacing w:val="-13"/>
          <w:sz w:val="28"/>
        </w:rPr>
        <w:t>к формированию межбюджетных отношений</w:t>
      </w:r>
    </w:p>
    <w:p w14:paraId="7E000000">
      <w:pPr>
        <w:spacing w:line="322" w:lineRule="exact"/>
        <w:ind w:firstLine="701" w:left="5" w:right="5"/>
        <w:jc w:val="both"/>
        <w:rPr>
          <w:spacing w:val="-2"/>
          <w:sz w:val="28"/>
        </w:rPr>
      </w:pPr>
    </w:p>
    <w:p w14:paraId="7F000000">
      <w:pPr>
        <w:pStyle w:val="Style_1"/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и в предыдущих периодах, ключевыми приоритетными направлениями бюджетной политики в сфере межбюджетных </w:t>
      </w:r>
      <w:r>
        <w:rPr>
          <w:rFonts w:ascii="Times New Roman" w:hAnsi="Times New Roman"/>
          <w:sz w:val="28"/>
        </w:rPr>
        <w:t xml:space="preserve">отношений на 2024 – 2026 годы будут являться: </w:t>
      </w:r>
    </w:p>
    <w:p w14:paraId="80000000">
      <w:pPr>
        <w:pStyle w:val="Style_1"/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финансовой самостоятельности бюджета 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поселения, </w:t>
      </w:r>
    </w:p>
    <w:p w14:paraId="81000000">
      <w:pPr>
        <w:pStyle w:val="Style_1"/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условий для устойчивого исполнения расходных обязательств сельского поселения,</w:t>
      </w:r>
    </w:p>
    <w:p w14:paraId="82000000">
      <w:pPr>
        <w:pStyle w:val="Style_1"/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сбалансированности бюджета сельского поселения</w:t>
      </w:r>
    </w:p>
    <w:p w14:paraId="83000000">
      <w:pPr>
        <w:pStyle w:val="Style_1"/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бюджета сель</w:t>
      </w:r>
      <w:r>
        <w:rPr>
          <w:rFonts w:ascii="Times New Roman" w:hAnsi="Times New Roman"/>
          <w:sz w:val="28"/>
        </w:rPr>
        <w:t>ского поселения, параметрам муниципального долга.</w:t>
      </w:r>
    </w:p>
    <w:p w14:paraId="84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обеспечения единообразия форм соглашений по иным межбюджетным трансфертам, заключаемым главными распорядителями средств бюджета и сельскими поселениями, планируется усовершенствовать типовую форму согла</w:t>
      </w:r>
      <w:r>
        <w:rPr>
          <w:rFonts w:ascii="Times New Roman" w:hAnsi="Times New Roman"/>
          <w:sz w:val="28"/>
        </w:rPr>
        <w:t>шения.</w:t>
      </w:r>
    </w:p>
    <w:p w14:paraId="85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создания условий, обеспечивающих предсказуемость и повышение эффективности использования межбюджетных трансфертов из  бюджета </w:t>
      </w:r>
      <w:r>
        <w:rPr>
          <w:rFonts w:ascii="Times New Roman" w:hAnsi="Times New Roman"/>
          <w:spacing w:val="-4"/>
          <w:sz w:val="28"/>
        </w:rPr>
        <w:t>Верхнесвечниковского</w:t>
      </w:r>
      <w:r>
        <w:rPr>
          <w:rFonts w:ascii="Times New Roman" w:hAnsi="Times New Roman"/>
          <w:spacing w:val="-4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Кашарского</w:t>
      </w:r>
      <w:r>
        <w:rPr>
          <w:rFonts w:ascii="Times New Roman" w:hAnsi="Times New Roman"/>
          <w:sz w:val="28"/>
        </w:rPr>
        <w:t xml:space="preserve"> района, межбюджетные трансферты будут распределены решением Соб</w:t>
      </w:r>
      <w:r>
        <w:rPr>
          <w:rFonts w:ascii="Times New Roman" w:hAnsi="Times New Roman"/>
          <w:sz w:val="28"/>
        </w:rPr>
        <w:t xml:space="preserve">рания депутатов </w:t>
      </w:r>
      <w:r>
        <w:rPr>
          <w:rFonts w:ascii="Times New Roman" w:hAnsi="Times New Roman"/>
          <w:spacing w:val="-4"/>
          <w:sz w:val="28"/>
        </w:rPr>
        <w:t>Верхнесвечниковского</w:t>
      </w:r>
      <w:r>
        <w:rPr>
          <w:rFonts w:ascii="Times New Roman" w:hAnsi="Times New Roman"/>
          <w:spacing w:val="-4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о бюджете на очередной финансовый год и плановый период.</w:t>
      </w:r>
    </w:p>
    <w:p w14:paraId="86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повышение ответственности органов местного самоуправления сельских поселений за проводимую бюджетную политику, качество управления муниципа</w:t>
      </w:r>
      <w:r>
        <w:rPr>
          <w:rFonts w:ascii="Times New Roman" w:hAnsi="Times New Roman"/>
          <w:sz w:val="28"/>
        </w:rPr>
        <w:t>льными финансами будет направлена оценка качества управления бюджетным процессом в сельском поселении.</w:t>
      </w:r>
    </w:p>
    <w:p w14:paraId="87000000">
      <w:pPr>
        <w:spacing w:before="336" w:line="331" w:lineRule="exact"/>
        <w:ind w:firstLine="0" w:left="2333" w:right="2328"/>
        <w:jc w:val="center"/>
        <w:rPr>
          <w:sz w:val="28"/>
        </w:rPr>
      </w:pPr>
      <w:r>
        <w:rPr>
          <w:sz w:val="28"/>
        </w:rPr>
        <w:t xml:space="preserve">5. Обеспечение </w:t>
      </w:r>
      <w:r>
        <w:rPr>
          <w:spacing w:val="-12"/>
          <w:sz w:val="28"/>
        </w:rPr>
        <w:t xml:space="preserve">сбалансированности 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pacing w:val="-12"/>
          <w:sz w:val="28"/>
        </w:rPr>
        <w:t>Кашарского</w:t>
      </w:r>
      <w:r>
        <w:rPr>
          <w:spacing w:val="-12"/>
          <w:sz w:val="28"/>
        </w:rPr>
        <w:t xml:space="preserve"> района</w:t>
      </w:r>
    </w:p>
    <w:p w14:paraId="88000000">
      <w:pPr>
        <w:spacing w:before="341" w:line="336" w:lineRule="exact"/>
        <w:ind w:firstLine="696" w:left="5" w:right="10"/>
        <w:jc w:val="both"/>
        <w:rPr>
          <w:sz w:val="28"/>
        </w:rPr>
      </w:pPr>
      <w:r>
        <w:rPr>
          <w:spacing w:val="-12"/>
          <w:sz w:val="28"/>
        </w:rPr>
        <w:t xml:space="preserve">В условиях </w:t>
      </w:r>
      <w:r>
        <w:rPr>
          <w:spacing w:val="-12"/>
          <w:sz w:val="28"/>
        </w:rPr>
        <w:t>санкционного</w:t>
      </w:r>
      <w:r>
        <w:rPr>
          <w:spacing w:val="-12"/>
          <w:sz w:val="28"/>
        </w:rPr>
        <w:t xml:space="preserve"> давления, внешних и финансовых ограничений </w:t>
      </w:r>
      <w:r>
        <w:rPr>
          <w:spacing w:val="-11"/>
          <w:sz w:val="28"/>
        </w:rPr>
        <w:t>особая роль отводится меро</w:t>
      </w:r>
      <w:r>
        <w:rPr>
          <w:spacing w:val="-11"/>
          <w:sz w:val="28"/>
        </w:rPr>
        <w:t xml:space="preserve">приятиям по обеспечению бюджетной стабильности </w:t>
      </w:r>
      <w:r>
        <w:rPr>
          <w:sz w:val="28"/>
        </w:rPr>
        <w:t xml:space="preserve">и сбалансированности 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района.</w:t>
      </w:r>
    </w:p>
    <w:p w14:paraId="89000000">
      <w:pPr>
        <w:ind w:firstLine="709" w:left="0"/>
        <w:jc w:val="both"/>
        <w:rPr>
          <w:sz w:val="28"/>
        </w:rPr>
      </w:pPr>
      <w:r>
        <w:rPr>
          <w:sz w:val="28"/>
        </w:rPr>
        <w:t>В условиях превышения расходов над доходами основным источником финансирования дефицита бюджета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</w:t>
      </w:r>
      <w:r>
        <w:rPr>
          <w:spacing w:val="-4"/>
          <w:sz w:val="28"/>
        </w:rPr>
        <w:t>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района, обеспечивающим его сбалансированность, будут выступать остатки. Привлечение заемных средств на 2024-2026 годы не планируется.</w:t>
      </w:r>
    </w:p>
    <w:p w14:paraId="8A000000">
      <w:pPr>
        <w:ind w:firstLine="709" w:left="0"/>
        <w:jc w:val="both"/>
        <w:rPr>
          <w:sz w:val="28"/>
        </w:rPr>
      </w:pPr>
      <w:r>
        <w:rPr>
          <w:sz w:val="28"/>
        </w:rPr>
        <w:t>Управление ликвидностью средств на едином счете бюджета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 будет также осуществл</w:t>
      </w:r>
      <w:r>
        <w:rPr>
          <w:sz w:val="28"/>
        </w:rPr>
        <w:t xml:space="preserve">яться с учетом эффективного управления остатками средств на едином счете 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района.</w:t>
      </w:r>
    </w:p>
    <w:p w14:paraId="8B000000">
      <w:pPr>
        <w:spacing w:before="341" w:line="336" w:lineRule="exact"/>
        <w:ind w:right="5"/>
        <w:jc w:val="center"/>
        <w:rPr>
          <w:sz w:val="28"/>
        </w:rPr>
      </w:pPr>
      <w:r>
        <w:rPr>
          <w:spacing w:val="-10"/>
          <w:sz w:val="28"/>
        </w:rPr>
        <w:t xml:space="preserve">6. Совершенствование системы </w:t>
      </w:r>
      <w:r>
        <w:rPr>
          <w:spacing w:val="-10"/>
          <w:sz w:val="28"/>
        </w:rPr>
        <w:t>внутреннего</w:t>
      </w:r>
    </w:p>
    <w:p w14:paraId="8C000000">
      <w:pPr>
        <w:spacing w:before="5" w:line="336" w:lineRule="exact"/>
        <w:ind/>
        <w:jc w:val="center"/>
        <w:rPr>
          <w:sz w:val="28"/>
        </w:rPr>
      </w:pPr>
      <w:r>
        <w:rPr>
          <w:spacing w:val="-10"/>
          <w:sz w:val="28"/>
        </w:rPr>
        <w:t>муниципального финансового (муниципального) контроля</w:t>
      </w:r>
    </w:p>
    <w:p w14:paraId="8D000000">
      <w:pPr>
        <w:spacing w:line="336" w:lineRule="exact"/>
        <w:ind w:firstLine="0" w:left="5"/>
        <w:jc w:val="center"/>
        <w:rPr>
          <w:sz w:val="28"/>
        </w:rPr>
      </w:pPr>
      <w:r>
        <w:rPr>
          <w:spacing w:val="-9"/>
          <w:sz w:val="28"/>
        </w:rPr>
        <w:t>и контроля финансовог</w:t>
      </w:r>
      <w:r>
        <w:rPr>
          <w:spacing w:val="-9"/>
          <w:sz w:val="28"/>
        </w:rPr>
        <w:t>о органа в сфере закупок</w:t>
      </w:r>
    </w:p>
    <w:p w14:paraId="8E000000">
      <w:pPr>
        <w:spacing w:before="336" w:line="336" w:lineRule="exact"/>
        <w:ind w:firstLine="701" w:left="5"/>
        <w:jc w:val="both"/>
        <w:rPr>
          <w:sz w:val="28"/>
        </w:rPr>
      </w:pPr>
      <w:r>
        <w:rPr>
          <w:spacing w:val="-10"/>
          <w:sz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муниципальному </w:t>
      </w:r>
      <w:r>
        <w:rPr>
          <w:spacing w:val="-4"/>
          <w:sz w:val="28"/>
        </w:rPr>
        <w:t xml:space="preserve">финансовому контролю продолжится применение следующих основных </w:t>
      </w:r>
      <w:r>
        <w:rPr>
          <w:sz w:val="28"/>
        </w:rPr>
        <w:t>подходов:</w:t>
      </w:r>
    </w:p>
    <w:p w14:paraId="8F000000">
      <w:pPr>
        <w:spacing w:before="5" w:line="336" w:lineRule="exact"/>
        <w:ind w:firstLine="706" w:left="5" w:right="10"/>
        <w:jc w:val="both"/>
        <w:rPr>
          <w:sz w:val="28"/>
        </w:rPr>
      </w:pPr>
      <w:r>
        <w:rPr>
          <w:sz w:val="28"/>
        </w:rPr>
        <w:t xml:space="preserve">применение единых федеральных стандартов внутреннего </w:t>
      </w:r>
      <w:r>
        <w:rPr>
          <w:spacing w:val="-10"/>
          <w:sz w:val="28"/>
        </w:rPr>
        <w:t>муниципального финансового контроля и единых форм документов, оформляемых органами внутреннего муниципального контроля;</w:t>
      </w:r>
    </w:p>
    <w:p w14:paraId="90000000">
      <w:pPr>
        <w:spacing w:line="336" w:lineRule="exact"/>
        <w:ind w:firstLine="0" w:left="715"/>
        <w:rPr>
          <w:sz w:val="28"/>
        </w:rPr>
      </w:pPr>
      <w:r>
        <w:rPr>
          <w:spacing w:val="-10"/>
          <w:sz w:val="28"/>
        </w:rPr>
        <w:t>обеспечение подотчетности (подконтрольности) бюджетных расходов;</w:t>
      </w:r>
    </w:p>
    <w:p w14:paraId="91000000">
      <w:pPr>
        <w:spacing w:before="10" w:line="336" w:lineRule="exact"/>
        <w:ind w:firstLine="706" w:left="5" w:right="5"/>
        <w:jc w:val="both"/>
        <w:rPr>
          <w:sz w:val="28"/>
        </w:rPr>
      </w:pPr>
      <w:r>
        <w:rPr>
          <w:sz w:val="28"/>
        </w:rPr>
        <w:t xml:space="preserve">применение </w:t>
      </w:r>
      <w:r>
        <w:rPr>
          <w:sz w:val="28"/>
        </w:rPr>
        <w:t>риск-ор</w:t>
      </w:r>
      <w:r>
        <w:rPr>
          <w:sz w:val="28"/>
        </w:rPr>
        <w:t>иентированного</w:t>
      </w:r>
      <w:r>
        <w:rPr>
          <w:sz w:val="28"/>
        </w:rPr>
        <w:t xml:space="preserve"> подхода к планированию </w:t>
      </w:r>
      <w:r>
        <w:rPr>
          <w:spacing w:val="-10"/>
          <w:sz w:val="28"/>
        </w:rPr>
        <w:t>и осуществлению контрольной деятельности</w:t>
      </w:r>
      <w:r>
        <w:rPr>
          <w:sz w:val="28"/>
        </w:rPr>
        <w:t>;</w:t>
      </w:r>
    </w:p>
    <w:p w14:paraId="92000000">
      <w:pPr>
        <w:spacing w:before="10" w:line="336" w:lineRule="exact"/>
        <w:ind w:firstLine="701" w:left="14" w:right="10"/>
        <w:jc w:val="both"/>
        <w:rPr>
          <w:sz w:val="28"/>
        </w:rPr>
      </w:pPr>
      <w:r>
        <w:rPr>
          <w:sz w:val="28"/>
        </w:rPr>
        <w:t xml:space="preserve">обеспечение реализации задач внутреннего муниципального </w:t>
      </w:r>
      <w:r>
        <w:rPr>
          <w:spacing w:val="-10"/>
          <w:sz w:val="28"/>
        </w:rPr>
        <w:t>финансового контроля на всех этапах бюджетного процесса;</w:t>
      </w:r>
    </w:p>
    <w:p w14:paraId="93000000">
      <w:pPr>
        <w:spacing w:before="5" w:line="336" w:lineRule="exact"/>
        <w:ind w:firstLine="710" w:left="5" w:right="5"/>
        <w:jc w:val="both"/>
        <w:rPr>
          <w:sz w:val="28"/>
        </w:rPr>
      </w:pPr>
      <w:r>
        <w:rPr>
          <w:spacing w:val="-9"/>
          <w:sz w:val="28"/>
        </w:rPr>
        <w:t>обеспечение непрерывного процесса систематизации, анализа, обра</w:t>
      </w:r>
      <w:r>
        <w:rPr>
          <w:spacing w:val="-9"/>
          <w:sz w:val="28"/>
        </w:rPr>
        <w:t xml:space="preserve">ботки </w:t>
      </w:r>
      <w:r>
        <w:rPr>
          <w:spacing w:val="-10"/>
          <w:sz w:val="28"/>
        </w:rPr>
        <w:t xml:space="preserve">и мониторинга своевременного устранения нарушений, выявленных в ходе </w:t>
      </w:r>
      <w:r>
        <w:rPr>
          <w:spacing w:val="-9"/>
          <w:sz w:val="28"/>
        </w:rPr>
        <w:t xml:space="preserve">проведения контрольных мероприятий, и принятия объектами контроля мер, </w:t>
      </w:r>
      <w:r>
        <w:rPr>
          <w:sz w:val="28"/>
        </w:rPr>
        <w:t>направленных на их недопущение;</w:t>
      </w:r>
    </w:p>
    <w:p w14:paraId="94000000">
      <w:pPr>
        <w:tabs>
          <w:tab w:leader="none" w:pos="3725" w:val="left"/>
          <w:tab w:leader="none" w:pos="6605" w:val="left"/>
          <w:tab w:leader="none" w:pos="7834" w:val="left"/>
        </w:tabs>
        <w:spacing w:line="336" w:lineRule="exact"/>
        <w:ind w:firstLine="709" w:left="0"/>
        <w:jc w:val="both"/>
        <w:rPr>
          <w:sz w:val="28"/>
        </w:rPr>
      </w:pPr>
      <w:r>
        <w:rPr>
          <w:spacing w:val="-13"/>
          <w:sz w:val="28"/>
        </w:rPr>
        <w:t xml:space="preserve">совершенствование методологической </w:t>
      </w:r>
      <w:r>
        <w:rPr>
          <w:spacing w:val="-17"/>
          <w:sz w:val="28"/>
        </w:rPr>
        <w:t>базы</w:t>
      </w:r>
      <w:r>
        <w:rPr>
          <w:sz w:val="28"/>
        </w:rPr>
        <w:t xml:space="preserve"> </w:t>
      </w:r>
      <w:r>
        <w:rPr>
          <w:spacing w:val="-13"/>
          <w:sz w:val="28"/>
        </w:rPr>
        <w:t xml:space="preserve">осуществления </w:t>
      </w:r>
      <w:r>
        <w:rPr>
          <w:spacing w:val="-10"/>
          <w:sz w:val="28"/>
        </w:rPr>
        <w:t>муниципального</w:t>
      </w:r>
      <w:r>
        <w:rPr>
          <w:spacing w:val="-10"/>
          <w:sz w:val="28"/>
        </w:rPr>
        <w:t xml:space="preserve"> финансового контроля, учет и обобщение </w:t>
      </w:r>
      <w:r>
        <w:rPr>
          <w:sz w:val="28"/>
        </w:rPr>
        <w:t>результатов контрольной деятельности;</w:t>
      </w:r>
    </w:p>
    <w:p w14:paraId="95000000">
      <w:pPr>
        <w:spacing w:before="5" w:line="336" w:lineRule="exact"/>
        <w:ind w:firstLine="706" w:left="5" w:right="5"/>
        <w:jc w:val="both"/>
        <w:rPr>
          <w:sz w:val="28"/>
        </w:rPr>
      </w:pPr>
      <w:r>
        <w:rPr>
          <w:sz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14:paraId="96000000">
      <w:pPr>
        <w:spacing w:before="5" w:line="336" w:lineRule="exact"/>
        <w:ind w:firstLine="706" w:left="5" w:right="5"/>
        <w:jc w:val="both"/>
        <w:rPr>
          <w:sz w:val="28"/>
        </w:rPr>
      </w:pPr>
      <w:r>
        <w:rPr>
          <w:sz w:val="28"/>
        </w:rPr>
        <w:t>В отношении обеспечения контроля в сфере закупок для муниципальных нужд будут применены новые требования.</w:t>
      </w:r>
    </w:p>
    <w:p w14:paraId="97000000">
      <w:pPr>
        <w:widowControl w:val="0"/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 г. –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14:paraId="98000000">
      <w:pPr>
        <w:widowControl w:val="0"/>
        <w:spacing w:line="252" w:lineRule="auto"/>
        <w:ind w:firstLine="709" w:left="0"/>
        <w:jc w:val="both"/>
        <w:rPr>
          <w:sz w:val="28"/>
        </w:rPr>
      </w:pPr>
      <w:r>
        <w:rPr>
          <w:sz w:val="28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14:paraId="9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снизить риски ошибок заказчиков за счет автоматического заполнения большей части информации;</w:t>
      </w:r>
    </w:p>
    <w:p w14:paraId="9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обеспечить однократный ввод юридически значимой информации и ее последующий автоматизированный контроль, в том числе финансовый;</w:t>
      </w:r>
    </w:p>
    <w:p w14:paraId="9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обеспечить автоматическое формирование сведений в реестре контрактов.</w:t>
      </w:r>
    </w:p>
    <w:p w14:paraId="9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Кроме того, с 1 января 2024 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14:paraId="9D000000">
      <w:pPr>
        <w:spacing w:line="336" w:lineRule="exact"/>
        <w:ind w:firstLine="701" w:left="0" w:right="5"/>
        <w:jc w:val="both"/>
        <w:rPr>
          <w:spacing w:val="-10"/>
          <w:sz w:val="28"/>
        </w:rPr>
      </w:pPr>
      <w:r>
        <w:rPr>
          <w:sz w:val="28"/>
        </w:rPr>
        <w:t xml:space="preserve">Финансовые органы с 1 января 2024 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14:paraId="9E000000">
      <w:pPr>
        <w:spacing w:line="336" w:lineRule="exact"/>
        <w:ind w:firstLine="701" w:left="0" w:right="5"/>
        <w:jc w:val="both"/>
        <w:rPr>
          <w:spacing w:val="-10"/>
          <w:sz w:val="28"/>
        </w:rPr>
      </w:pPr>
      <w:r>
        <w:rPr>
          <w:spacing w:val="-10"/>
          <w:sz w:val="28"/>
        </w:rPr>
        <w:t xml:space="preserve">Внедрение и применение указанных механизмов будет способствовать </w:t>
      </w:r>
      <w:r>
        <w:rPr>
          <w:spacing w:val="-11"/>
          <w:sz w:val="28"/>
        </w:rPr>
        <w:t xml:space="preserve">совершенствованию финансового контроля, направленному на предупреждение </w:t>
      </w:r>
      <w:r>
        <w:rPr>
          <w:sz w:val="28"/>
        </w:rPr>
        <w:t>наруше</w:t>
      </w:r>
      <w:r>
        <w:rPr>
          <w:sz w:val="28"/>
        </w:rPr>
        <w:t xml:space="preserve">ний в финансово-бюджетной сфере и сфере закупок, а также </w:t>
      </w:r>
      <w:r>
        <w:rPr>
          <w:spacing w:val="-10"/>
          <w:sz w:val="28"/>
        </w:rPr>
        <w:t>повышению финансовой дисциплины при использовании бюджетных средств.</w:t>
      </w:r>
    </w:p>
    <w:p w14:paraId="9F000000">
      <w:pPr>
        <w:spacing w:line="336" w:lineRule="exact"/>
        <w:ind w:firstLine="701" w:left="0" w:right="5"/>
        <w:jc w:val="both"/>
        <w:rPr>
          <w:sz w:val="28"/>
        </w:rPr>
      </w:pPr>
    </w:p>
    <w:p w14:paraId="A0000000">
      <w:pPr>
        <w:spacing w:line="336" w:lineRule="exact"/>
        <w:ind w:firstLine="701" w:left="0" w:right="5"/>
        <w:jc w:val="both"/>
        <w:rPr>
          <w:sz w:val="28"/>
        </w:rPr>
      </w:pPr>
    </w:p>
    <w:p w14:paraId="A1000000">
      <w:pPr>
        <w:spacing w:line="336" w:lineRule="exact"/>
        <w:ind w:firstLine="701" w:left="0" w:right="5"/>
        <w:jc w:val="both"/>
        <w:rPr>
          <w:sz w:val="28"/>
        </w:rPr>
      </w:pPr>
    </w:p>
    <w:sectPr>
      <w:pgSz w:h="16834" w:orient="portrait" w:w="11909"/>
      <w:pgMar w:bottom="720" w:footer="708" w:gutter="0" w:header="708" w:left="1707" w:right="56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sz w:val="20"/>
    </w:rPr>
  </w:style>
  <w:style w:default="1" w:styleId="Style_2_ch" w:type="character">
    <w:name w:val="Normal"/>
    <w:link w:val="Style_2"/>
    <w:rPr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0_ch" w:type="character">
    <w:name w:val="heading 5"/>
    <w:link w:val="Style_10"/>
    <w:rPr>
      <w:rFonts w:ascii="XO Thames" w:hAnsi="XO Thames"/>
      <w:b w:val="1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Знак Знак Знак Знак"/>
    <w:basedOn w:val="Style_2"/>
    <w:link w:val="Style_12_ch"/>
    <w:pPr>
      <w:spacing w:after="160" w:line="240" w:lineRule="exact"/>
      <w:ind/>
      <w:jc w:val="right"/>
    </w:pPr>
  </w:style>
  <w:style w:styleId="Style_12_ch" w:type="character">
    <w:name w:val="Знак Знак Знак Знак"/>
    <w:basedOn w:val="Style_2_ch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</w:rPr>
  </w:style>
  <w:style w:styleId="Style_14_ch" w:type="character">
    <w:name w:val="Footnote"/>
    <w:link w:val="Style_14"/>
    <w:rPr>
      <w:rFonts w:ascii="XO Thames" w:hAnsi="XO Thames"/>
    </w:rPr>
  </w:style>
  <w:style w:styleId="Style_15" w:type="paragraph">
    <w:name w:val="toc 1"/>
    <w:next w:val="Style_2"/>
    <w:link w:val="Style_15_ch"/>
    <w:uiPriority w:val="39"/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Balloon Text"/>
    <w:basedOn w:val="Style_2"/>
    <w:link w:val="Style_17_ch"/>
    <w:rPr>
      <w:rFonts w:ascii="Tahoma" w:hAnsi="Tahoma"/>
      <w:sz w:val="16"/>
    </w:rPr>
  </w:style>
  <w:style w:styleId="Style_17_ch" w:type="character">
    <w:name w:val="Balloon Text"/>
    <w:basedOn w:val="Style_2_ch"/>
    <w:link w:val="Style_17"/>
    <w:rPr>
      <w:rFonts w:ascii="Tahoma" w:hAnsi="Tahoma"/>
      <w:sz w:val="16"/>
    </w:rPr>
  </w:style>
  <w:style w:styleId="Style_18" w:type="paragraph">
    <w:name w:val="Обычный1"/>
    <w:link w:val="Style_18_ch"/>
    <w:rPr>
      <w:sz w:val="20"/>
    </w:rPr>
  </w:style>
  <w:style w:styleId="Style_18_ch" w:type="character">
    <w:name w:val="Обычный1"/>
    <w:link w:val="Style_18"/>
    <w:rPr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List Paragraph"/>
    <w:basedOn w:val="Style_2"/>
    <w:link w:val="Style_23_ch"/>
    <w:pPr>
      <w:widowControl w:val="1"/>
      <w:spacing w:after="200" w:line="276" w:lineRule="auto"/>
      <w:ind w:firstLine="0" w:left="720"/>
    </w:pPr>
    <w:rPr>
      <w:rFonts w:ascii="Calibri" w:hAnsi="Calibri"/>
      <w:sz w:val="22"/>
    </w:rPr>
  </w:style>
  <w:style w:styleId="Style_23_ch" w:type="character">
    <w:name w:val="List Paragraph"/>
    <w:basedOn w:val="Style_2_ch"/>
    <w:link w:val="Style_23"/>
    <w:rPr>
      <w:rFonts w:ascii="Calibri" w:hAnsi="Calibri"/>
      <w:sz w:val="22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1" w:type="paragraph">
    <w:name w:val="ConsPlusNormal"/>
    <w:link w:val="Style_1_ch"/>
    <w:pPr>
      <w:widowControl w:val="0"/>
      <w:ind w:firstLine="720" w:left="0"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2024-02-05T11:39:06Z</dcterms:modified>
</cp:coreProperties>
</file>