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sz w:val="24"/>
        </w:rPr>
      </w:pPr>
    </w:p>
    <w:p w14:paraId="02000000">
      <w:pPr>
        <w:pStyle w:val="Style_1"/>
        <w:ind/>
        <w:jc w:val="center"/>
        <w:rPr>
          <w:sz w:val="24"/>
        </w:rPr>
      </w:pPr>
      <w:r>
        <w:rPr>
          <w:sz w:val="24"/>
        </w:rPr>
        <w:t>РОССИЙСКАЯ ФЕДЕРАЦИЯ</w:t>
      </w:r>
    </w:p>
    <w:p w14:paraId="03000000">
      <w:pPr>
        <w:pStyle w:val="Style_1"/>
        <w:ind/>
        <w:jc w:val="center"/>
        <w:rPr>
          <w:sz w:val="24"/>
        </w:rPr>
      </w:pPr>
      <w:r>
        <w:rPr>
          <w:sz w:val="24"/>
        </w:rPr>
        <w:t>РОСТОВСКАЯ ОБЛАСТЬ</w:t>
      </w:r>
      <w:r>
        <w:rPr>
          <w:sz w:val="24"/>
        </w:rPr>
        <w:t xml:space="preserve"> </w:t>
      </w:r>
      <w:r>
        <w:rPr>
          <w:sz w:val="24"/>
        </w:rPr>
        <w:t>КАШАРСКИЙ РАЙОН</w:t>
      </w:r>
    </w:p>
    <w:p w14:paraId="04000000">
      <w:pPr>
        <w:pStyle w:val="Style_1"/>
        <w:ind/>
        <w:jc w:val="center"/>
        <w:rPr>
          <w:sz w:val="24"/>
        </w:rPr>
      </w:pPr>
      <w:r>
        <w:rPr>
          <w:sz w:val="24"/>
        </w:rPr>
        <w:t xml:space="preserve">МУНИЦИПАЛЬНОЕ ОБРАЗОВАНИЕ </w:t>
      </w:r>
    </w:p>
    <w:p w14:paraId="05000000">
      <w:pPr>
        <w:pStyle w:val="Style_1"/>
        <w:ind/>
        <w:jc w:val="center"/>
        <w:rPr>
          <w:sz w:val="24"/>
        </w:rPr>
      </w:pPr>
      <w:r>
        <w:rPr>
          <w:sz w:val="24"/>
        </w:rPr>
        <w:t xml:space="preserve"> «ВЕРХНЕСВЕЧНИКОВСКОЕ</w:t>
      </w:r>
      <w:r>
        <w:rPr>
          <w:sz w:val="24"/>
        </w:rPr>
        <w:t xml:space="preserve"> </w:t>
      </w:r>
      <w:r>
        <w:rPr>
          <w:sz w:val="24"/>
        </w:rPr>
        <w:t>СЕЛЬСКОЕ ПОСЕЛЕНИЕ»</w:t>
      </w:r>
    </w:p>
    <w:p w14:paraId="06000000">
      <w:pPr>
        <w:pStyle w:val="Style_1"/>
        <w:ind/>
        <w:jc w:val="center"/>
        <w:rPr>
          <w:sz w:val="24"/>
        </w:rPr>
      </w:pPr>
    </w:p>
    <w:p w14:paraId="07000000">
      <w:pPr>
        <w:pStyle w:val="Style_1"/>
        <w:ind/>
        <w:jc w:val="center"/>
        <w:rPr>
          <w:sz w:val="24"/>
        </w:rPr>
      </w:pPr>
    </w:p>
    <w:p w14:paraId="08000000">
      <w:pPr>
        <w:pStyle w:val="Style_1"/>
        <w:ind/>
        <w:jc w:val="center"/>
        <w:rPr>
          <w:sz w:val="24"/>
        </w:rPr>
      </w:pPr>
      <w:r>
        <w:rPr>
          <w:sz w:val="24"/>
        </w:rPr>
        <w:t>АДМИНИСТРАЦИЯ ВЕРХНЕСВЕЧНИКОВСКОГО</w:t>
      </w:r>
      <w:r>
        <w:rPr>
          <w:sz w:val="24"/>
        </w:rPr>
        <w:t xml:space="preserve"> </w:t>
      </w:r>
      <w:r>
        <w:rPr>
          <w:sz w:val="24"/>
        </w:rPr>
        <w:t>СЕЛЬСКОГО ПОСЕЛЕНИЯ</w:t>
      </w:r>
    </w:p>
    <w:p w14:paraId="09000000">
      <w:pPr>
        <w:rPr>
          <w:sz w:val="24"/>
        </w:rPr>
      </w:pPr>
    </w:p>
    <w:p w14:paraId="0A000000">
      <w:pPr>
        <w:ind/>
        <w:jc w:val="center"/>
        <w:rPr>
          <w:sz w:val="24"/>
        </w:rPr>
      </w:pPr>
      <w:r>
        <w:rPr>
          <w:sz w:val="24"/>
        </w:rPr>
        <w:t>ПОСТАНОВЛЕНИЕ</w:t>
      </w:r>
    </w:p>
    <w:p w14:paraId="0B000000">
      <w:pPr>
        <w:rPr>
          <w:sz w:val="24"/>
        </w:rPr>
      </w:pPr>
    </w:p>
    <w:tbl>
      <w:tblPr>
        <w:tblStyle w:val="Style_2"/>
        <w:tblInd w:type="dxa" w:w="108"/>
        <w:tblLayout w:type="fixed"/>
      </w:tblPr>
      <w:tblGrid>
        <w:gridCol w:w="3082"/>
        <w:gridCol w:w="2392"/>
        <w:gridCol w:w="3773"/>
      </w:tblGrid>
      <w:tr>
        <w:tc>
          <w:tcPr>
            <w:tcW w:type="dxa" w:w="3082"/>
          </w:tcPr>
          <w:p w14:paraId="0C000000">
            <w:pPr>
              <w:ind w:firstLine="0" w:left="-108"/>
              <w:rPr>
                <w:sz w:val="24"/>
              </w:rPr>
            </w:pPr>
            <w:r>
              <w:rPr>
                <w:sz w:val="24"/>
              </w:rPr>
              <w:t xml:space="preserve">    28</w:t>
            </w:r>
            <w:r>
              <w:rPr>
                <w:sz w:val="24"/>
              </w:rPr>
              <w:t>.12.2022</w:t>
            </w:r>
            <w:r>
              <w:rPr>
                <w:sz w:val="24"/>
              </w:rPr>
              <w:t>г.</w:t>
            </w:r>
          </w:p>
        </w:tc>
        <w:tc>
          <w:tcPr>
            <w:tcW w:type="dxa" w:w="2392"/>
          </w:tcPr>
          <w:p w14:paraId="0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№ </w:t>
            </w:r>
            <w:r>
              <w:rPr>
                <w:sz w:val="24"/>
              </w:rPr>
              <w:t>84</w:t>
            </w:r>
          </w:p>
        </w:tc>
        <w:tc>
          <w:tcPr>
            <w:tcW w:type="dxa" w:w="3773"/>
          </w:tcPr>
          <w:p w14:paraId="0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с. Верхнесвечниково</w:t>
            </w:r>
          </w:p>
        </w:tc>
      </w:tr>
    </w:tbl>
    <w:p w14:paraId="0F000000">
      <w:pPr>
        <w:rPr>
          <w:sz w:val="24"/>
        </w:rPr>
      </w:pPr>
    </w:p>
    <w:p w14:paraId="10000000">
      <w:pPr>
        <w:widowControl w:val="0"/>
        <w:ind/>
        <w:rPr>
          <w:sz w:val="24"/>
        </w:rPr>
      </w:pPr>
      <w:r>
        <w:rPr>
          <w:sz w:val="24"/>
        </w:rPr>
        <w:t xml:space="preserve">Об утверждении Положения о порядке </w:t>
      </w:r>
    </w:p>
    <w:p w14:paraId="11000000">
      <w:pPr>
        <w:widowControl w:val="0"/>
        <w:ind/>
        <w:rPr>
          <w:sz w:val="24"/>
        </w:rPr>
      </w:pPr>
      <w:r>
        <w:rPr>
          <w:sz w:val="24"/>
        </w:rPr>
        <w:t xml:space="preserve">проведения антикоррупционной экспертизы </w:t>
      </w:r>
    </w:p>
    <w:p w14:paraId="12000000">
      <w:pPr>
        <w:widowControl w:val="0"/>
        <w:ind/>
        <w:rPr>
          <w:sz w:val="24"/>
        </w:rPr>
      </w:pPr>
      <w:r>
        <w:rPr>
          <w:sz w:val="24"/>
        </w:rPr>
        <w:t xml:space="preserve">нормативных правовых актов </w:t>
      </w:r>
    </w:p>
    <w:p w14:paraId="13000000">
      <w:pPr>
        <w:widowControl w:val="0"/>
        <w:ind/>
        <w:rPr>
          <w:sz w:val="24"/>
        </w:rPr>
      </w:pPr>
      <w:r>
        <w:rPr>
          <w:sz w:val="24"/>
        </w:rPr>
        <w:t>Администрации Верхнесвечниковского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14000000">
      <w:pPr>
        <w:widowControl w:val="0"/>
        <w:ind/>
        <w:rPr>
          <w:sz w:val="24"/>
        </w:rPr>
      </w:pPr>
      <w:r>
        <w:rPr>
          <w:sz w:val="24"/>
        </w:rPr>
        <w:t>сельского поселения и их проектов</w:t>
      </w:r>
    </w:p>
    <w:p w14:paraId="15000000">
      <w:pPr>
        <w:widowControl w:val="0"/>
        <w:ind/>
        <w:jc w:val="both"/>
        <w:rPr>
          <w:sz w:val="24"/>
        </w:rPr>
      </w:pPr>
    </w:p>
    <w:p w14:paraId="16000000">
      <w:pPr>
        <w:widowControl w:val="0"/>
        <w:ind w:firstLine="708" w:left="0"/>
        <w:jc w:val="both"/>
        <w:rPr>
          <w:sz w:val="24"/>
        </w:rPr>
      </w:pPr>
      <w:r>
        <w:rPr>
          <w:sz w:val="24"/>
        </w:rPr>
        <w:t xml:space="preserve">В соответствии с пунктом 3 части 1 статьи 3 Федерального закона </w:t>
      </w:r>
      <w:r>
        <w:rPr>
          <w:sz w:val="24"/>
        </w:rPr>
        <w:br/>
      </w:r>
      <w:r>
        <w:rPr>
          <w:sz w:val="24"/>
        </w:rPr>
        <w:t xml:space="preserve">от 17.07.2009 № 172-ФЗ «Об антикоррупционной экспертизе нормативных правовых актов и проектов нормативных правовых актов» </w:t>
      </w:r>
    </w:p>
    <w:p w14:paraId="17000000">
      <w:pPr>
        <w:ind/>
        <w:jc w:val="center"/>
        <w:rPr>
          <w:color w:val="000000"/>
          <w:sz w:val="24"/>
        </w:rPr>
      </w:pPr>
    </w:p>
    <w:p w14:paraId="18000000">
      <w:pPr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ПОСТАНОВЛЯЮ:</w:t>
      </w:r>
    </w:p>
    <w:p w14:paraId="19000000">
      <w:pPr>
        <w:widowControl w:val="0"/>
        <w:ind w:firstLine="708" w:left="0"/>
        <w:jc w:val="both"/>
        <w:rPr>
          <w:sz w:val="24"/>
        </w:rPr>
      </w:pPr>
    </w:p>
    <w:p w14:paraId="1A000000">
      <w:pPr>
        <w:widowControl w:val="0"/>
        <w:ind w:firstLine="708" w:left="0"/>
        <w:jc w:val="both"/>
        <w:rPr>
          <w:sz w:val="24"/>
        </w:rPr>
      </w:pPr>
      <w:r>
        <w:rPr>
          <w:sz w:val="24"/>
        </w:rPr>
        <w:t>1. Утвердить Положение о порядке проведения антикоррупционной экспертизы нормативных правовых актов Администрации Верхнесвечниковского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сельского поселения и их проектов согласно приложению.</w:t>
      </w:r>
    </w:p>
    <w:p w14:paraId="1B000000">
      <w:pPr>
        <w:ind w:firstLine="708" w:left="0"/>
        <w:jc w:val="both"/>
        <w:rPr>
          <w:sz w:val="24"/>
        </w:rPr>
      </w:pPr>
      <w:r>
        <w:rPr>
          <w:sz w:val="24"/>
        </w:rPr>
        <w:t>2. Настоящее постановление вступает в силу со дня его официального опубликования.</w:t>
      </w:r>
    </w:p>
    <w:p w14:paraId="1C000000">
      <w:pPr>
        <w:ind w:firstLine="708" w:left="0"/>
        <w:jc w:val="both"/>
        <w:rPr>
          <w:sz w:val="24"/>
        </w:rPr>
      </w:pPr>
      <w:r>
        <w:rPr>
          <w:sz w:val="24"/>
        </w:rPr>
        <w:t>3</w:t>
      </w:r>
      <w:r>
        <w:rPr>
          <w:sz w:val="24"/>
        </w:rPr>
        <w:t>. Контроль за исполнением настоящего постановления оставляю за собой.</w:t>
      </w:r>
    </w:p>
    <w:p w14:paraId="1D000000">
      <w:pPr>
        <w:widowControl w:val="0"/>
        <w:ind w:firstLine="708" w:left="0"/>
        <w:jc w:val="both"/>
        <w:rPr>
          <w:sz w:val="24"/>
        </w:rPr>
      </w:pPr>
    </w:p>
    <w:p w14:paraId="1E000000">
      <w:pPr>
        <w:ind w:firstLine="708" w:left="0"/>
        <w:jc w:val="both"/>
        <w:rPr>
          <w:sz w:val="24"/>
        </w:rPr>
      </w:pPr>
    </w:p>
    <w:p w14:paraId="1F000000">
      <w:pPr>
        <w:widowControl w:val="0"/>
        <w:ind w:firstLine="708" w:left="0"/>
        <w:jc w:val="both"/>
        <w:rPr>
          <w:sz w:val="24"/>
        </w:rPr>
      </w:pPr>
    </w:p>
    <w:tbl>
      <w:tblPr>
        <w:tblStyle w:val="Style_2"/>
        <w:tblLayout w:type="fixed"/>
      </w:tblPr>
      <w:tblGrid>
        <w:gridCol w:w="5132"/>
        <w:gridCol w:w="4223"/>
      </w:tblGrid>
      <w:tr>
        <w:tc>
          <w:tcPr>
            <w:tcW w:type="dxa" w:w="5132"/>
          </w:tcPr>
          <w:p w14:paraId="20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r>
              <w:rPr>
                <w:sz w:val="24"/>
              </w:rPr>
              <w:t xml:space="preserve"> Администрации Верхнесвечниковского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14:paraId="21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</w:p>
        </w:tc>
        <w:tc>
          <w:tcPr>
            <w:tcW w:type="dxa" w:w="4223"/>
          </w:tcPr>
          <w:p w14:paraId="22000000">
            <w:pPr>
              <w:widowControl w:val="0"/>
              <w:ind/>
              <w:jc w:val="right"/>
              <w:rPr>
                <w:sz w:val="24"/>
              </w:rPr>
            </w:pPr>
          </w:p>
          <w:p w14:paraId="23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С.Ф. Демченко</w:t>
            </w:r>
          </w:p>
        </w:tc>
      </w:tr>
    </w:tbl>
    <w:p w14:paraId="24000000">
      <w:pPr>
        <w:widowControl w:val="0"/>
        <w:ind w:firstLine="5387" w:left="0"/>
        <w:jc w:val="center"/>
        <w:outlineLvl w:val="0"/>
        <w:rPr>
          <w:sz w:val="24"/>
        </w:rPr>
      </w:pPr>
    </w:p>
    <w:p w14:paraId="25000000">
      <w:pPr>
        <w:widowControl w:val="0"/>
        <w:ind w:firstLine="5387" w:left="0"/>
        <w:jc w:val="center"/>
        <w:outlineLvl w:val="0"/>
        <w:rPr>
          <w:sz w:val="24"/>
        </w:rPr>
      </w:pPr>
      <w:r>
        <w:rPr>
          <w:sz w:val="24"/>
        </w:rPr>
        <w:br w:type="page"/>
      </w:r>
    </w:p>
    <w:p w14:paraId="26000000">
      <w:pPr>
        <w:widowControl w:val="0"/>
        <w:ind w:firstLine="6120" w:left="0"/>
        <w:jc w:val="center"/>
        <w:outlineLvl w:val="0"/>
        <w:rPr>
          <w:sz w:val="24"/>
        </w:rPr>
      </w:pPr>
      <w:r>
        <w:rPr>
          <w:sz w:val="24"/>
        </w:rPr>
        <w:t>Приложение</w:t>
      </w:r>
    </w:p>
    <w:p w14:paraId="27000000">
      <w:pPr>
        <w:widowControl w:val="0"/>
        <w:ind w:firstLine="6120" w:left="0"/>
        <w:jc w:val="center"/>
        <w:rPr>
          <w:sz w:val="24"/>
        </w:rPr>
      </w:pPr>
      <w:r>
        <w:rPr>
          <w:sz w:val="24"/>
        </w:rPr>
        <w:t>к постановлению</w:t>
      </w:r>
    </w:p>
    <w:p w14:paraId="28000000">
      <w:pPr>
        <w:widowControl w:val="0"/>
        <w:ind w:firstLine="6120" w:left="0"/>
        <w:jc w:val="center"/>
        <w:rPr>
          <w:sz w:val="24"/>
        </w:rPr>
      </w:pPr>
      <w:r>
        <w:rPr>
          <w:sz w:val="24"/>
        </w:rPr>
        <w:t>Администрации</w:t>
      </w:r>
    </w:p>
    <w:p w14:paraId="29000000">
      <w:pPr>
        <w:widowControl w:val="0"/>
        <w:ind w:firstLine="6120" w:left="0"/>
        <w:jc w:val="center"/>
        <w:rPr>
          <w:sz w:val="24"/>
        </w:rPr>
      </w:pPr>
      <w:r>
        <w:rPr>
          <w:sz w:val="24"/>
        </w:rPr>
        <w:t xml:space="preserve">Верхнесвечниковского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2A000000">
      <w:pPr>
        <w:widowControl w:val="0"/>
        <w:ind w:firstLine="6120" w:left="0"/>
        <w:jc w:val="center"/>
        <w:rPr>
          <w:sz w:val="24"/>
        </w:rPr>
      </w:pPr>
      <w:r>
        <w:rPr>
          <w:sz w:val="24"/>
        </w:rPr>
        <w:t>сельского поселения</w:t>
      </w:r>
    </w:p>
    <w:p w14:paraId="2B000000">
      <w:pPr>
        <w:widowControl w:val="0"/>
        <w:ind w:firstLine="6120" w:left="0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</w:rPr>
        <w:t xml:space="preserve"> 28</w:t>
      </w:r>
      <w:r>
        <w:rPr>
          <w:sz w:val="24"/>
        </w:rPr>
        <w:t>.12.2022</w:t>
      </w:r>
      <w:r>
        <w:rPr>
          <w:sz w:val="24"/>
        </w:rPr>
        <w:t xml:space="preserve"> № </w:t>
      </w:r>
      <w:r>
        <w:rPr>
          <w:sz w:val="24"/>
        </w:rPr>
        <w:t>84</w:t>
      </w:r>
    </w:p>
    <w:p w14:paraId="2C000000">
      <w:pPr>
        <w:pStyle w:val="Style_3"/>
        <w:ind/>
        <w:jc w:val="center"/>
        <w:rPr>
          <w:rFonts w:ascii="Times New Roman" w:hAnsi="Times New Roman"/>
          <w:sz w:val="24"/>
        </w:rPr>
      </w:pPr>
    </w:p>
    <w:p w14:paraId="2D000000">
      <w:pPr>
        <w:pStyle w:val="Style_3"/>
        <w:ind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ПОЛОЖЕНИЕ</w:t>
      </w:r>
    </w:p>
    <w:p w14:paraId="2E00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порядке проведения антикоррупционной экспертизы нормативных правовых актов Администрации Верхнесвечниковского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сельского поселения и их проектов</w:t>
      </w:r>
    </w:p>
    <w:p w14:paraId="2F000000">
      <w:pPr>
        <w:pStyle w:val="Style_3"/>
        <w:ind/>
        <w:jc w:val="center"/>
        <w:rPr>
          <w:rFonts w:ascii="Times New Roman" w:hAnsi="Times New Roman"/>
          <w:sz w:val="24"/>
        </w:rPr>
      </w:pPr>
    </w:p>
    <w:p w14:paraId="30000000">
      <w:pPr>
        <w:pStyle w:val="Style_4"/>
        <w:tabs>
          <w:tab w:leader="none" w:pos="708" w:val="left"/>
        </w:tabs>
        <w:spacing w:after="0" w:before="0"/>
        <w:ind/>
        <w:jc w:val="center"/>
      </w:pPr>
      <w:r>
        <w:t>1. Общие положения</w:t>
      </w:r>
    </w:p>
    <w:p w14:paraId="31000000">
      <w:pPr>
        <w:pStyle w:val="Style_3"/>
        <w:ind/>
        <w:jc w:val="center"/>
        <w:rPr>
          <w:rFonts w:ascii="Times New Roman" w:hAnsi="Times New Roman"/>
          <w:sz w:val="24"/>
        </w:rPr>
      </w:pPr>
    </w:p>
    <w:p w14:paraId="32000000">
      <w:pPr>
        <w:pStyle w:val="Style_4"/>
        <w:tabs>
          <w:tab w:leader="none" w:pos="708" w:val="left"/>
        </w:tabs>
        <w:spacing w:after="0" w:before="0"/>
        <w:ind w:firstLine="708" w:left="0"/>
        <w:jc w:val="both"/>
      </w:pPr>
      <w:bookmarkStart w:id="1" w:name="BM1001"/>
      <w:bookmarkEnd w:id="1"/>
      <w:r>
        <w:t xml:space="preserve">1.1. Настоящее Положение в соответствии с Федеральным законом </w:t>
      </w:r>
      <w:r>
        <w:br/>
      </w:r>
      <w:r>
        <w:t xml:space="preserve">от 25.12.2008 № 273-ФЗ «О противодействии коррупции», Федеральным законом </w:t>
      </w:r>
      <w:r>
        <w:br/>
      </w:r>
      <w:r>
        <w:t>от 17.07.2009 № 172-ФЗ «Об антикоррупционной экспертизе нормативных правовых актов и проектов нормативных правовых актов», Областным законом от 12.05.2009 № 218-ЗС «О противодействии коррупции в Ростовской области» устанавливает порядок проведения антикоррупционной экспертизы действующих нормативных правовых актов и проектов нормативных правовых актов Администрации Верхнесвечниковского</w:t>
      </w:r>
      <w:r>
        <w:t xml:space="preserve"> </w:t>
      </w:r>
      <w:r>
        <w:t xml:space="preserve"> </w:t>
      </w:r>
      <w:r>
        <w:t xml:space="preserve"> сельского поселения (далее – Администрация) в целях выявления в них коррупциогенных факторов и их последующего устранения.</w:t>
      </w:r>
    </w:p>
    <w:p w14:paraId="33000000">
      <w:pPr>
        <w:pStyle w:val="Style_4"/>
        <w:tabs>
          <w:tab w:leader="none" w:pos="708" w:val="left"/>
        </w:tabs>
        <w:spacing w:after="0" w:before="0"/>
        <w:ind w:firstLine="708" w:left="0"/>
        <w:jc w:val="both"/>
      </w:pPr>
      <w:r>
        <w:t>1.2. Антикоррупционная экспертиза действующих нормативных правовых актов и проектов нормативных правовых актов Администрации (далее – проекты) проводится работником Администрации, отвечающим в соответствии с должностной инструкцией за правовую работу в Администрации (далее – специалист по правовой работе).</w:t>
      </w:r>
    </w:p>
    <w:p w14:paraId="34000000">
      <w:pPr>
        <w:pStyle w:val="Style_4"/>
        <w:tabs>
          <w:tab w:leader="none" w:pos="708" w:val="left"/>
        </w:tabs>
        <w:spacing w:after="0" w:before="0"/>
        <w:ind w:firstLine="708" w:left="0"/>
        <w:jc w:val="both"/>
      </w:pPr>
      <w:r>
        <w:t>Специалист по правовой работе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Методика).</w:t>
      </w:r>
    </w:p>
    <w:p w14:paraId="35000000">
      <w:pPr>
        <w:pStyle w:val="Style_4"/>
        <w:tabs>
          <w:tab w:leader="none" w:pos="708" w:val="left"/>
        </w:tabs>
        <w:spacing w:after="0" w:before="0"/>
        <w:ind w:firstLine="708" w:left="0"/>
        <w:jc w:val="both"/>
      </w:pPr>
      <w:r>
        <w:t>1.3. Антикоррупционная экспертиза нормативных правовых актов Администрации, срок действия которых истек, а также признанных утратившими силу (отмененных), не проводится.</w:t>
      </w:r>
    </w:p>
    <w:p w14:paraId="36000000">
      <w:pPr>
        <w:pStyle w:val="Style_4"/>
        <w:tabs>
          <w:tab w:leader="none" w:pos="708" w:val="left"/>
        </w:tabs>
        <w:spacing w:after="0" w:before="0"/>
        <w:ind w:firstLine="708" w:left="0"/>
        <w:jc w:val="both"/>
      </w:pPr>
    </w:p>
    <w:p w14:paraId="37000000">
      <w:pPr>
        <w:pStyle w:val="Style_4"/>
        <w:tabs>
          <w:tab w:leader="none" w:pos="708" w:val="left"/>
        </w:tabs>
        <w:spacing w:after="0" w:before="0"/>
        <w:ind/>
        <w:jc w:val="center"/>
      </w:pPr>
      <w:r>
        <w:t xml:space="preserve">2. Порядок проведения антикоррупционной экспертизы проектов </w:t>
      </w:r>
    </w:p>
    <w:p w14:paraId="38000000">
      <w:pPr>
        <w:pStyle w:val="Style_4"/>
        <w:tabs>
          <w:tab w:leader="none" w:pos="708" w:val="left"/>
        </w:tabs>
        <w:spacing w:after="0" w:before="0"/>
        <w:ind w:firstLine="708" w:left="0"/>
        <w:jc w:val="both"/>
      </w:pPr>
    </w:p>
    <w:p w14:paraId="39000000">
      <w:pPr>
        <w:pStyle w:val="Style_4"/>
        <w:tabs>
          <w:tab w:leader="none" w:pos="708" w:val="left"/>
        </w:tabs>
        <w:spacing w:after="0" w:before="0"/>
        <w:ind w:firstLine="708" w:left="0"/>
        <w:jc w:val="both"/>
      </w:pPr>
      <w:r>
        <w:t>2.1. При подготовке проекта работниками Администрации, являющимися разработчиками проекта (далее – разработчики проекта), в целях избежания включения в него коррупциогенных факторов используется Методика.</w:t>
      </w:r>
    </w:p>
    <w:p w14:paraId="3A000000">
      <w:pPr>
        <w:pStyle w:val="Style_4"/>
        <w:tabs>
          <w:tab w:leader="none" w:pos="708" w:val="left"/>
        </w:tabs>
        <w:spacing w:after="0" w:before="0"/>
        <w:ind w:firstLine="708" w:left="0"/>
        <w:jc w:val="both"/>
      </w:pPr>
      <w:r>
        <w:t>2.2. Проект, завизированный всеми заинтересованными работниками Администрации, направляется разработчиками проекта специалисту по правовой работе для проведения правовой и антикоррупционной экспертизы проекта.</w:t>
      </w:r>
    </w:p>
    <w:p w14:paraId="3B000000">
      <w:pPr>
        <w:pStyle w:val="Style_4"/>
        <w:tabs>
          <w:tab w:leader="none" w:pos="708" w:val="left"/>
        </w:tabs>
        <w:spacing w:after="0" w:before="0"/>
        <w:ind w:firstLine="708" w:left="0"/>
        <w:jc w:val="both"/>
      </w:pPr>
      <w:r>
        <w:t>2.3. В случае выявления в проекте коррупциогенных факторов специалист по правовой работе в течение 2 рабочих дней с даты окончания приема заключений по результатам независимой антикоррупционной экспертизы, проводимой в порядке, установленном разделом 4 настоящего Положения, готовит заключение по результатам проведения антикоррупционной экспертизы, в котором отражаются указанные факторы, по форме в соответствии с приложением к настоящему Положению.</w:t>
      </w:r>
    </w:p>
    <w:p w14:paraId="3C000000">
      <w:pPr>
        <w:pStyle w:val="Style_4"/>
        <w:tabs>
          <w:tab w:leader="none" w:pos="708" w:val="left"/>
        </w:tabs>
        <w:spacing w:after="0" w:before="0"/>
        <w:ind w:firstLine="708" w:left="0"/>
        <w:jc w:val="both"/>
      </w:pPr>
      <w:r>
        <w:t>В заключении специалиста по правовой работе также отражаются коррупциогенные факторы, выявленные при проведении независимой антикоррупционной экспертизы, со ссылками на соответствующие заключения, поступившие в Администрацию в соответствии с разделом 4 настоящего Положения.</w:t>
      </w:r>
    </w:p>
    <w:p w14:paraId="3D000000">
      <w:pPr>
        <w:pStyle w:val="Style_4"/>
        <w:tabs>
          <w:tab w:leader="none" w:pos="708" w:val="left"/>
        </w:tabs>
        <w:spacing w:after="0" w:before="0"/>
        <w:ind w:firstLine="708" w:left="0"/>
        <w:jc w:val="both"/>
      </w:pPr>
      <w:r>
        <w:t>Заключение специалиста по правовой работе направляется главе Администрации Верхнесвечниковского</w:t>
      </w:r>
      <w:r>
        <w:t xml:space="preserve"> </w:t>
      </w:r>
      <w:r>
        <w:t xml:space="preserve"> </w:t>
      </w:r>
      <w:r>
        <w:t xml:space="preserve"> сельского поселения для рассмотрения и принятия решения об устранении выявленных при проведении антикоррупционной экспертизы проекта коррупциогенных факторов.</w:t>
      </w:r>
    </w:p>
    <w:p w14:paraId="3E000000">
      <w:pPr>
        <w:pStyle w:val="Style_4"/>
        <w:tabs>
          <w:tab w:leader="none" w:pos="708" w:val="left"/>
        </w:tabs>
        <w:spacing w:after="0" w:before="0"/>
        <w:ind w:firstLine="708" w:left="0"/>
        <w:jc w:val="both"/>
      </w:pPr>
      <w:r>
        <w:t>2.4. Коррупциогенные факторы, выявленные при проведении антикоррупционной экспертизы проекта, устраняются разработчиками проекта.</w:t>
      </w:r>
    </w:p>
    <w:p w14:paraId="3F000000">
      <w:pPr>
        <w:pStyle w:val="Style_4"/>
        <w:tabs>
          <w:tab w:leader="none" w:pos="708" w:val="left"/>
        </w:tabs>
        <w:spacing w:after="0" w:before="0"/>
        <w:ind w:firstLine="708" w:left="0"/>
        <w:jc w:val="both"/>
      </w:pPr>
      <w:r>
        <w:t>2.5. После устранения выявленных при проведении антикоррупционной экспертизы проекта коррупциогенных факторов проект направляется специалисту по правовой работе для проведения повторной антикоррупционной экспертизы и размещается на официальном сайте Администрации в информационно-телекоммуникационной сети «Интернет» (далее – сайт) в порядке, установленном в пункте 4.2 настоящего Положения.</w:t>
      </w:r>
    </w:p>
    <w:p w14:paraId="40000000">
      <w:pPr>
        <w:pStyle w:val="Style_4"/>
        <w:tabs>
          <w:tab w:leader="none" w:pos="708" w:val="left"/>
        </w:tabs>
        <w:spacing w:after="0" w:before="0"/>
        <w:ind w:firstLine="708" w:left="0"/>
        <w:jc w:val="both"/>
      </w:pPr>
      <w:r>
        <w:t>2.6. В случае отсутствия в проекте коррупциогенных факторов по итогам проведения антикоррупционной экспертизы проект визируется специалистом по правовой работе с указанием, что коррупциогенные факторы в проекте не выявлены.</w:t>
      </w:r>
    </w:p>
    <w:p w14:paraId="41000000">
      <w:pPr>
        <w:pStyle w:val="Style_4"/>
        <w:tabs>
          <w:tab w:leader="none" w:pos="708" w:val="left"/>
        </w:tabs>
        <w:spacing w:after="0" w:before="0"/>
        <w:ind w:firstLine="708" w:left="0"/>
        <w:jc w:val="both"/>
      </w:pPr>
    </w:p>
    <w:p w14:paraId="42000000">
      <w:pPr>
        <w:pStyle w:val="Style_4"/>
        <w:tabs>
          <w:tab w:leader="none" w:pos="708" w:val="left"/>
        </w:tabs>
        <w:spacing w:after="0" w:before="0"/>
        <w:ind/>
        <w:jc w:val="center"/>
      </w:pPr>
      <w:r>
        <w:t>3. Порядок проведения антикоррупционной экспертизы действующих нормативных правовых актов Администрации</w:t>
      </w:r>
    </w:p>
    <w:p w14:paraId="43000000">
      <w:pPr>
        <w:pStyle w:val="Style_4"/>
        <w:tabs>
          <w:tab w:leader="none" w:pos="708" w:val="left"/>
        </w:tabs>
        <w:spacing w:after="0" w:before="0"/>
        <w:ind w:firstLine="708" w:left="0"/>
        <w:jc w:val="both"/>
      </w:pPr>
    </w:p>
    <w:p w14:paraId="44000000">
      <w:pPr>
        <w:tabs>
          <w:tab w:leader="none" w:pos="708" w:val="left"/>
        </w:tabs>
        <w:ind w:firstLine="720" w:left="0"/>
        <w:jc w:val="both"/>
        <w:outlineLvl w:val="1"/>
        <w:rPr>
          <w:sz w:val="24"/>
        </w:rPr>
      </w:pPr>
      <w:r>
        <w:rPr>
          <w:sz w:val="24"/>
        </w:rPr>
        <w:t>3.1. Работники Администрации ведут постоянный мониторинг применения действующих нормативных правовых актов Администрации для выявления в них коррупциогенных факторов в соответствии с Методикой.</w:t>
      </w:r>
    </w:p>
    <w:p w14:paraId="45000000">
      <w:pPr>
        <w:pStyle w:val="Style_4"/>
        <w:tabs>
          <w:tab w:leader="none" w:pos="708" w:val="left"/>
        </w:tabs>
        <w:spacing w:after="0" w:before="0"/>
        <w:ind w:firstLine="708" w:left="0"/>
        <w:jc w:val="both"/>
      </w:pPr>
      <w:r>
        <w:t>3.2. В случае обнаружения в проверяемых нормативных правовых актах Администрации коррупциогенных факторов работник Администрации в этот же день направляет указанные нормативные правовые акты с мотивированным запросом специалисту по правовой работе для проведения антикоррупционной экспертизы.</w:t>
      </w:r>
    </w:p>
    <w:p w14:paraId="46000000">
      <w:pPr>
        <w:pStyle w:val="Style_4"/>
        <w:tabs>
          <w:tab w:leader="none" w:pos="708" w:val="left"/>
        </w:tabs>
        <w:spacing w:after="0" w:before="0"/>
        <w:ind w:firstLine="708" w:left="0"/>
        <w:jc w:val="both"/>
      </w:pPr>
      <w:r>
        <w:t>3.3. В случае отсутствия коррупциогенных факторов в нормативном правовом акте Администрации, представленном специалисту по правовой работе на антикоррупционную экспертизу, специалист по правовой работе готовит соответствующее заключение.</w:t>
      </w:r>
    </w:p>
    <w:p w14:paraId="47000000">
      <w:pPr>
        <w:pStyle w:val="Style_4"/>
        <w:tabs>
          <w:tab w:leader="none" w:pos="708" w:val="left"/>
        </w:tabs>
        <w:spacing w:after="0" w:before="0"/>
        <w:ind w:firstLine="708" w:left="0"/>
        <w:jc w:val="both"/>
      </w:pPr>
      <w:r>
        <w:t>Указанное заключение направляется работнику Администрации, направившему мотивированный запрос.</w:t>
      </w:r>
    </w:p>
    <w:p w14:paraId="48000000">
      <w:pPr>
        <w:pStyle w:val="Style_4"/>
        <w:tabs>
          <w:tab w:leader="none" w:pos="708" w:val="left"/>
        </w:tabs>
        <w:spacing w:after="0" w:before="0"/>
        <w:ind w:firstLine="708" w:left="0"/>
        <w:jc w:val="both"/>
      </w:pPr>
      <w:r>
        <w:t>3.4. В случае выявления в нормативных правовых актах Администрации коррупциогенных факторов специалист по правовой работе готовит заключение, в котором отражаются указанные факторы.</w:t>
      </w:r>
    </w:p>
    <w:p w14:paraId="49000000">
      <w:pPr>
        <w:pStyle w:val="Style_4"/>
        <w:tabs>
          <w:tab w:leader="none" w:pos="708" w:val="left"/>
        </w:tabs>
        <w:spacing w:after="0" w:before="0"/>
        <w:ind w:firstLine="708" w:left="0"/>
        <w:jc w:val="both"/>
      </w:pPr>
      <w:r>
        <w:t>Указанное заключение направляется главе Администрации Верхнесвечниковского</w:t>
      </w:r>
      <w:r>
        <w:t xml:space="preserve"> </w:t>
      </w:r>
      <w:r>
        <w:t xml:space="preserve"> </w:t>
      </w:r>
      <w:r>
        <w:t xml:space="preserve"> сельского поселения для рассмотрения и принятия решения о признании утратившим силу (отмене) нормативного правового акта Администрации или внесения в него соответствующих изменений.</w:t>
      </w:r>
    </w:p>
    <w:p w14:paraId="4A000000">
      <w:pPr>
        <w:pStyle w:val="Style_4"/>
        <w:tabs>
          <w:tab w:leader="none" w:pos="708" w:val="left"/>
        </w:tabs>
        <w:spacing w:after="0" w:before="0"/>
        <w:ind w:firstLine="708" w:left="0"/>
        <w:jc w:val="both"/>
      </w:pPr>
      <w:r>
        <w:t>3.5. Подготовка проекта о признании утратившим силу (отмене) или внесении соответствующих изменений в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работником Администрации, к компетенции которого относятся вопросы, регулируемые данным нормативным правовым актом.</w:t>
      </w:r>
    </w:p>
    <w:p w14:paraId="4B000000">
      <w:pPr>
        <w:pStyle w:val="Style_4"/>
        <w:tabs>
          <w:tab w:leader="none" w:pos="708" w:val="left"/>
        </w:tabs>
        <w:spacing w:after="0" w:before="0"/>
        <w:ind w:firstLine="708" w:left="0"/>
        <w:jc w:val="both"/>
      </w:pPr>
      <w:r>
        <w:t>3.6. Проведение антикоррупционной экспертизы проекта изменений в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в соответствии с разделом 2 настоящего Положения.</w:t>
      </w:r>
    </w:p>
    <w:p w14:paraId="4C000000">
      <w:pPr>
        <w:pStyle w:val="Style_4"/>
        <w:tabs>
          <w:tab w:leader="none" w:pos="708" w:val="left"/>
        </w:tabs>
        <w:spacing w:after="0" w:before="0"/>
        <w:ind w:firstLine="708" w:left="0"/>
        <w:jc w:val="both"/>
      </w:pPr>
    </w:p>
    <w:p w14:paraId="4D000000">
      <w:pPr>
        <w:pStyle w:val="Style_4"/>
        <w:tabs>
          <w:tab w:leader="none" w:pos="708" w:val="left"/>
        </w:tabs>
        <w:spacing w:after="0" w:before="0"/>
        <w:ind w:firstLine="708" w:left="0"/>
        <w:jc w:val="center"/>
      </w:pPr>
      <w:r>
        <w:t>4. Независимая антикоррупционная экспертиза нормативных правовых актов Администрации и их проектов</w:t>
      </w:r>
    </w:p>
    <w:p w14:paraId="4E000000">
      <w:pPr>
        <w:pStyle w:val="Style_4"/>
        <w:tabs>
          <w:tab w:leader="none" w:pos="708" w:val="left"/>
        </w:tabs>
        <w:spacing w:after="0" w:before="0"/>
        <w:ind w:firstLine="708" w:left="0"/>
        <w:jc w:val="both"/>
      </w:pPr>
    </w:p>
    <w:p w14:paraId="4F000000">
      <w:pPr>
        <w:pStyle w:val="Style_4"/>
        <w:tabs>
          <w:tab w:leader="none" w:pos="708" w:val="left"/>
        </w:tabs>
        <w:spacing w:after="0" w:before="0"/>
        <w:ind w:firstLine="708" w:left="0"/>
        <w:jc w:val="both"/>
        <w:rPr>
          <w:color w:val="000000"/>
        </w:rPr>
      </w:pPr>
      <w:r>
        <w:rPr>
          <w:color w:val="000000"/>
        </w:rPr>
        <w:t>4.1. Юридическими лицами и физическими лицами, аккредитованными Министерством юстиции Российской Федерации в качестве независимых экспертов в соответствии с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может проводиться независимая антикоррупционная экспертиза нормативных правовых актов Администрации и их проектов (далее – независимая антикоррупционная экспертиза).</w:t>
      </w:r>
    </w:p>
    <w:p w14:paraId="50000000">
      <w:pPr>
        <w:pStyle w:val="Style_4"/>
        <w:tabs>
          <w:tab w:leader="none" w:pos="708" w:val="left"/>
        </w:tabs>
        <w:spacing w:after="0" w:before="0"/>
        <w:ind w:firstLine="708" w:left="0"/>
        <w:jc w:val="both"/>
      </w:pPr>
      <w:r>
        <w:t xml:space="preserve">4.2.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 </w:t>
      </w:r>
    </w:p>
    <w:p w14:paraId="51000000">
      <w:pPr>
        <w:pStyle w:val="Style_4"/>
        <w:tabs>
          <w:tab w:leader="none" w:pos="708" w:val="left"/>
        </w:tabs>
        <w:spacing w:after="0" w:before="0"/>
        <w:ind w:firstLine="708" w:left="0"/>
        <w:jc w:val="both"/>
      </w:pPr>
      <w:r>
        <w:t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14:paraId="52000000">
      <w:pPr>
        <w:pStyle w:val="Style_4"/>
        <w:tabs>
          <w:tab w:leader="none" w:pos="708" w:val="left"/>
        </w:tabs>
        <w:spacing w:after="0" w:before="0"/>
        <w:ind w:firstLine="720" w:left="0"/>
        <w:jc w:val="both"/>
      </w:pPr>
      <w:r>
        <w:t>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 w14:paraId="53000000">
      <w:pPr>
        <w:pStyle w:val="Style_4"/>
        <w:tabs>
          <w:tab w:leader="none" w:pos="708" w:val="left"/>
        </w:tabs>
        <w:spacing w:after="0" w:before="0"/>
        <w:ind w:firstLine="708" w:left="0"/>
        <w:jc w:val="both"/>
      </w:pPr>
      <w:r>
        <w:t>4.3.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14:paraId="54000000">
      <w:pPr>
        <w:pStyle w:val="Style_4"/>
        <w:tabs>
          <w:tab w:leader="none" w:pos="708" w:val="left"/>
        </w:tabs>
        <w:spacing w:after="0" w:before="0"/>
        <w:ind w:firstLine="708" w:left="0"/>
        <w:jc w:val="both"/>
      </w:pPr>
      <w:r>
        <w:t>По истечении срока проведения независимой экспертизы проект может быть удален с сайта.</w:t>
      </w:r>
    </w:p>
    <w:p w14:paraId="55000000">
      <w:pPr>
        <w:pStyle w:val="Style_4"/>
        <w:tabs>
          <w:tab w:leader="none" w:pos="708" w:val="left"/>
        </w:tabs>
        <w:spacing w:after="0" w:before="0"/>
        <w:ind w:firstLine="720" w:left="0"/>
        <w:jc w:val="both"/>
      </w:pPr>
      <w:r>
        <w:t>4.4. 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14:paraId="56000000">
      <w:pPr>
        <w:pStyle w:val="Style_4"/>
        <w:tabs>
          <w:tab w:leader="none" w:pos="708" w:val="left"/>
        </w:tabs>
        <w:spacing w:after="0" w:before="0"/>
        <w:ind w:firstLine="720" w:left="0"/>
        <w:jc w:val="both"/>
      </w:pPr>
      <w:r>
        <w:t>4.5. Независимая антикоррупционная экспертиза проводится аккредитованными Министерством юстиции Российской Федерации юридическими и физическими лицами в инициативном порядке за счет собственных средств.</w:t>
      </w:r>
    </w:p>
    <w:p w14:paraId="57000000">
      <w:pPr>
        <w:tabs>
          <w:tab w:leader="none" w:pos="708" w:val="left"/>
        </w:tabs>
        <w:ind w:firstLine="720" w:left="0"/>
        <w:jc w:val="both"/>
        <w:outlineLvl w:val="1"/>
        <w:rPr>
          <w:sz w:val="24"/>
        </w:rPr>
      </w:pPr>
      <w:r>
        <w:rPr>
          <w:sz w:val="24"/>
        </w:rPr>
        <w:t>4.6. Независимыми экспертами не могут являться юридические и физические лица, принимавшие участие в подготовке проекта, а также учреждения, находящиеся в ведении Администрации.</w:t>
      </w:r>
    </w:p>
    <w:p w14:paraId="58000000">
      <w:pPr>
        <w:tabs>
          <w:tab w:leader="none" w:pos="708" w:val="left"/>
        </w:tabs>
        <w:ind w:firstLine="720" w:left="0"/>
        <w:jc w:val="both"/>
        <w:outlineLvl w:val="1"/>
        <w:rPr>
          <w:sz w:val="24"/>
        </w:rPr>
      </w:pPr>
      <w:r>
        <w:rPr>
          <w:sz w:val="24"/>
        </w:rPr>
        <w:t>4.7.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14:paraId="59000000">
      <w:pPr>
        <w:tabs>
          <w:tab w:leader="none" w:pos="708" w:val="left"/>
        </w:tabs>
        <w:ind w:firstLine="720" w:left="0"/>
        <w:jc w:val="both"/>
        <w:outlineLvl w:val="1"/>
        <w:rPr>
          <w:sz w:val="24"/>
        </w:rPr>
      </w:pPr>
      <w:r>
        <w:rPr>
          <w:sz w:val="24"/>
        </w:rPr>
        <w:t>С целью соблюдения срока, установленного пунктом 4.2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14:paraId="5A000000">
      <w:pPr>
        <w:tabs>
          <w:tab w:leader="none" w:pos="708" w:val="left"/>
        </w:tabs>
        <w:ind w:firstLine="720" w:left="0"/>
        <w:jc w:val="both"/>
        <w:outlineLvl w:val="1"/>
        <w:rPr>
          <w:sz w:val="24"/>
        </w:rPr>
      </w:pPr>
      <w:r>
        <w:rPr>
          <w:sz w:val="24"/>
        </w:rPr>
        <w:t>4.8. 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специалиста по правовой работе с приложением такого заключения на бумажном носителе, а также передает им такое заключение в электронном виде.</w:t>
      </w:r>
    </w:p>
    <w:p w14:paraId="5B000000">
      <w:pPr>
        <w:tabs>
          <w:tab w:leader="none" w:pos="708" w:val="left"/>
        </w:tabs>
        <w:ind w:firstLine="720" w:left="0"/>
        <w:jc w:val="both"/>
        <w:outlineLvl w:val="1"/>
        <w:rPr>
          <w:sz w:val="24"/>
        </w:rPr>
      </w:pPr>
      <w:r>
        <w:rPr>
          <w:sz w:val="24"/>
        </w:rPr>
        <w:t>В случае непоступления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специалиста по правовой работе.</w:t>
      </w:r>
    </w:p>
    <w:p w14:paraId="5C000000">
      <w:pPr>
        <w:tabs>
          <w:tab w:leader="none" w:pos="708" w:val="left"/>
        </w:tabs>
        <w:ind w:firstLine="720" w:left="0"/>
        <w:jc w:val="both"/>
        <w:outlineLvl w:val="1"/>
        <w:rPr>
          <w:sz w:val="24"/>
        </w:rPr>
      </w:pPr>
      <w:r>
        <w:rPr>
          <w:sz w:val="24"/>
        </w:rPr>
        <w:t>4.9. Заключение по результатам независимой антикоррупционной экспертизы носит рекомендательный характер.</w:t>
      </w:r>
    </w:p>
    <w:p w14:paraId="5D000000">
      <w:pPr>
        <w:tabs>
          <w:tab w:leader="none" w:pos="708" w:val="left"/>
        </w:tabs>
        <w:ind w:firstLine="720" w:left="0"/>
        <w:jc w:val="both"/>
        <w:outlineLvl w:val="1"/>
        <w:rPr>
          <w:sz w:val="24"/>
        </w:rPr>
      </w:pPr>
      <w:r>
        <w:rPr>
          <w:sz w:val="24"/>
        </w:rPr>
        <w:t>4.10. Заключение по результатам независимой антикоррупционной экспертизы подлежит рассмотрению разработчиками проекта совместно со специалистом по правовой работе.</w:t>
      </w:r>
    </w:p>
    <w:p w14:paraId="5E000000">
      <w:pPr>
        <w:pStyle w:val="Style_4"/>
        <w:tabs>
          <w:tab w:leader="none" w:pos="708" w:val="left"/>
        </w:tabs>
        <w:spacing w:after="0" w:before="0"/>
        <w:ind w:firstLine="708" w:left="0"/>
        <w:jc w:val="both"/>
      </w:pPr>
      <w:r>
        <w:t>4.11.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14:paraId="5F000000">
      <w:pPr>
        <w:pStyle w:val="Style_4"/>
        <w:tabs>
          <w:tab w:leader="none" w:pos="708" w:val="left"/>
        </w:tabs>
        <w:spacing w:after="0" w:before="0"/>
        <w:ind w:firstLine="708" w:left="0"/>
        <w:jc w:val="both"/>
      </w:pPr>
      <w:r>
        <w:t>4.12. В случае несогласия разработчика проекта с результатами независимой антикоррупционной экспертизы вопрос выносится на рассмотрение главы Администрации Верхнесвечниковского</w:t>
      </w:r>
      <w:r>
        <w:t xml:space="preserve"> </w:t>
      </w:r>
      <w:r>
        <w:t xml:space="preserve"> </w:t>
      </w:r>
      <w:r>
        <w:t xml:space="preserve"> сельского поселения. Разработчик проекта по согласованию со специалистом по правовой работе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Администрации Верхнесвечниковского</w:t>
      </w:r>
      <w:r>
        <w:t xml:space="preserve"> </w:t>
      </w:r>
      <w:r>
        <w:t xml:space="preserve"> </w:t>
      </w:r>
      <w:r>
        <w:t xml:space="preserve"> сельского поселения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</w:p>
    <w:p w14:paraId="60000000">
      <w:pPr>
        <w:pStyle w:val="Style_4"/>
        <w:tabs>
          <w:tab w:leader="none" w:pos="708" w:val="left"/>
        </w:tabs>
        <w:spacing w:after="0" w:before="0"/>
        <w:ind w:firstLine="708" w:left="0"/>
        <w:jc w:val="both"/>
      </w:pPr>
      <w:r>
        <w:t>4.13. Глава Администрации Верхнесвечниковского</w:t>
      </w:r>
      <w:r>
        <w:t xml:space="preserve"> </w:t>
      </w:r>
      <w:r>
        <w:t xml:space="preserve"> </w:t>
      </w:r>
      <w:r>
        <w:t xml:space="preserve"> сельского поселения рассматривает поступившие материалы в течение 2 рабочих дней с момента поступления докладной записки, указанной в пункте 4.12 настоящего Положения, и принимает одно из следующих решений:</w:t>
      </w:r>
    </w:p>
    <w:p w14:paraId="61000000">
      <w:pPr>
        <w:tabs>
          <w:tab w:leader="none" w:pos="708" w:val="left"/>
        </w:tabs>
        <w:ind w:firstLine="720" w:left="0"/>
        <w:jc w:val="both"/>
        <w:outlineLvl w:val="1"/>
        <w:rPr>
          <w:sz w:val="24"/>
        </w:rPr>
      </w:pPr>
      <w:r>
        <w:rPr>
          <w:sz w:val="24"/>
        </w:rPr>
        <w:t>4.13.1. 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коррупциогенности, обоснованными и направлении проекта его разработчикам для устранения коррупционных факторов.</w:t>
      </w:r>
    </w:p>
    <w:p w14:paraId="62000000">
      <w:pPr>
        <w:tabs>
          <w:tab w:leader="none" w:pos="708" w:val="left"/>
        </w:tabs>
        <w:ind w:firstLine="720" w:left="0"/>
        <w:jc w:val="both"/>
        <w:outlineLvl w:val="1"/>
        <w:rPr>
          <w:sz w:val="24"/>
        </w:rPr>
      </w:pPr>
      <w:r>
        <w:rPr>
          <w:sz w:val="24"/>
        </w:rPr>
        <w:t>4.13.2. О признании выводов, содержащихся в заключениях по результатам независимой антикоррупционной экспертизы о наличии в проекте признаков коррупциогенности, необоснованными и направлении проекта на согласование в представленной редакции.</w:t>
      </w:r>
    </w:p>
    <w:p w14:paraId="63000000">
      <w:pPr>
        <w:tabs>
          <w:tab w:leader="none" w:pos="708" w:val="left"/>
        </w:tabs>
        <w:ind w:firstLine="720" w:left="0"/>
        <w:jc w:val="both"/>
        <w:outlineLvl w:val="1"/>
        <w:rPr>
          <w:sz w:val="24"/>
        </w:rPr>
      </w:pPr>
      <w:r>
        <w:rPr>
          <w:sz w:val="24"/>
        </w:rPr>
        <w:t>4.14.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работе.</w:t>
      </w:r>
    </w:p>
    <w:p w14:paraId="64000000">
      <w:pPr>
        <w:pStyle w:val="Style_4"/>
        <w:tabs>
          <w:tab w:leader="none" w:pos="708" w:val="left"/>
        </w:tabs>
        <w:spacing w:after="0" w:before="0"/>
        <w:ind w:firstLine="708" w:left="0"/>
        <w:jc w:val="both"/>
      </w:pPr>
      <w:r>
        <w:t>4.15. 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специалисту по правовой работе для рассмотрения в порядке, установленном пунктами 4.10 – 4.14 настоящего Положения.</w:t>
      </w:r>
    </w:p>
    <w:p w14:paraId="65000000">
      <w:pPr>
        <w:pStyle w:val="Style_4"/>
        <w:tabs>
          <w:tab w:leader="none" w:pos="708" w:val="left"/>
        </w:tabs>
        <w:spacing w:after="0" w:before="0"/>
        <w:ind w:firstLine="0" w:left="6120"/>
        <w:jc w:val="center"/>
      </w:pPr>
      <w:r>
        <w:br w:type="page"/>
      </w:r>
      <w:r>
        <w:t>Приложение</w:t>
      </w:r>
    </w:p>
    <w:p w14:paraId="66000000">
      <w:pPr>
        <w:widowControl w:val="0"/>
        <w:tabs>
          <w:tab w:leader="none" w:pos="708" w:val="left"/>
        </w:tabs>
        <w:ind w:firstLine="0" w:left="5940"/>
        <w:jc w:val="center"/>
        <w:outlineLvl w:val="0"/>
        <w:rPr>
          <w:sz w:val="24"/>
        </w:rPr>
      </w:pPr>
      <w:r>
        <w:rPr>
          <w:sz w:val="24"/>
        </w:rPr>
        <w:t xml:space="preserve">к Положению о порядке проведения </w:t>
      </w:r>
    </w:p>
    <w:p w14:paraId="67000000">
      <w:pPr>
        <w:widowControl w:val="0"/>
        <w:tabs>
          <w:tab w:leader="none" w:pos="708" w:val="left"/>
        </w:tabs>
        <w:ind w:firstLine="0" w:left="5940"/>
        <w:jc w:val="center"/>
        <w:outlineLvl w:val="0"/>
        <w:rPr>
          <w:sz w:val="24"/>
        </w:rPr>
      </w:pPr>
      <w:r>
        <w:rPr>
          <w:sz w:val="24"/>
        </w:rPr>
        <w:t xml:space="preserve">антикоррупционной экспертизы </w:t>
      </w:r>
    </w:p>
    <w:p w14:paraId="68000000">
      <w:pPr>
        <w:widowControl w:val="0"/>
        <w:tabs>
          <w:tab w:leader="none" w:pos="708" w:val="left"/>
        </w:tabs>
        <w:ind w:firstLine="0" w:left="5940"/>
        <w:jc w:val="center"/>
        <w:outlineLvl w:val="0"/>
        <w:rPr>
          <w:sz w:val="24"/>
        </w:rPr>
      </w:pPr>
      <w:r>
        <w:rPr>
          <w:sz w:val="24"/>
        </w:rPr>
        <w:t xml:space="preserve">нормативных правовых актов </w:t>
      </w:r>
    </w:p>
    <w:p w14:paraId="69000000">
      <w:pPr>
        <w:widowControl w:val="0"/>
        <w:tabs>
          <w:tab w:leader="none" w:pos="708" w:val="left"/>
        </w:tabs>
        <w:ind w:firstLine="0" w:left="5940"/>
        <w:jc w:val="center"/>
        <w:outlineLvl w:val="0"/>
        <w:rPr>
          <w:sz w:val="24"/>
        </w:rPr>
      </w:pPr>
      <w:r>
        <w:rPr>
          <w:sz w:val="24"/>
        </w:rPr>
        <w:t>Администрации Верхнесвечниковского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6A000000">
      <w:pPr>
        <w:widowControl w:val="0"/>
        <w:tabs>
          <w:tab w:leader="none" w:pos="708" w:val="left"/>
        </w:tabs>
        <w:ind w:firstLine="0" w:left="5940"/>
        <w:jc w:val="center"/>
        <w:outlineLvl w:val="0"/>
        <w:rPr>
          <w:sz w:val="24"/>
        </w:rPr>
      </w:pPr>
      <w:r>
        <w:rPr>
          <w:sz w:val="24"/>
        </w:rPr>
        <w:t>сельского поселения и их проектов</w:t>
      </w:r>
    </w:p>
    <w:p w14:paraId="6B000000">
      <w:pPr>
        <w:pStyle w:val="Style_4"/>
        <w:tabs>
          <w:tab w:leader="none" w:pos="708" w:val="left"/>
        </w:tabs>
        <w:spacing w:after="0" w:before="0"/>
        <w:ind/>
        <w:jc w:val="center"/>
        <w:rPr>
          <w:sz w:val="18"/>
        </w:rPr>
      </w:pPr>
    </w:p>
    <w:p w14:paraId="6C000000">
      <w:pPr>
        <w:pStyle w:val="Style_4"/>
        <w:tabs>
          <w:tab w:leader="none" w:pos="708" w:val="left"/>
        </w:tabs>
        <w:spacing w:after="0" w:before="0"/>
        <w:ind/>
        <w:jc w:val="center"/>
      </w:pPr>
      <w:r>
        <w:t>ФОРМА</w:t>
      </w:r>
    </w:p>
    <w:p w14:paraId="6D000000">
      <w:pPr>
        <w:pStyle w:val="Style_4"/>
        <w:tabs>
          <w:tab w:leader="none" w:pos="708" w:val="left"/>
        </w:tabs>
        <w:spacing w:after="0" w:before="0"/>
        <w:ind/>
        <w:jc w:val="center"/>
      </w:pPr>
      <w:r>
        <w:t xml:space="preserve"> заключения по результатам проведения антикоррупционной экспертизы</w:t>
      </w:r>
    </w:p>
    <w:p w14:paraId="6E000000">
      <w:pPr>
        <w:tabs>
          <w:tab w:leader="none" w:pos="708" w:val="left"/>
        </w:tabs>
        <w:ind/>
        <w:rPr>
          <w:sz w:val="18"/>
        </w:rPr>
      </w:pPr>
    </w:p>
    <w:tbl>
      <w:tblPr>
        <w:tblStyle w:val="Style_2"/>
        <w:tblInd w:type="dxa" w:w="314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214"/>
      </w:tblGrid>
      <w:tr>
        <w:trPr>
          <w:trHeight w:hRule="atLeast" w:val="1371"/>
        </w:trPr>
        <w:tc>
          <w:tcPr>
            <w:tcW w:type="dxa" w:w="62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Главе Администрации Верхнесвечниковского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сельского поселения</w:t>
            </w:r>
          </w:p>
          <w:p w14:paraId="7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_____________________________________________________</w:t>
            </w:r>
          </w:p>
          <w:p w14:paraId="71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(Ф.И.О.)</w:t>
            </w:r>
          </w:p>
          <w:p w14:paraId="7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_____________________________________________________</w:t>
            </w:r>
          </w:p>
          <w:p w14:paraId="73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(Ф.И.О., должность работника Администрации)</w:t>
            </w:r>
          </w:p>
        </w:tc>
      </w:tr>
    </w:tbl>
    <w:p w14:paraId="74000000">
      <w:pPr>
        <w:tabs>
          <w:tab w:leader="none" w:pos="708" w:val="left"/>
        </w:tabs>
        <w:ind/>
        <w:rPr>
          <w:sz w:val="16"/>
        </w:rPr>
      </w:pPr>
    </w:p>
    <w:p w14:paraId="75000000">
      <w:pPr>
        <w:tabs>
          <w:tab w:leader="none" w:pos="708" w:val="left"/>
        </w:tabs>
        <w:ind/>
        <w:jc w:val="center"/>
        <w:rPr>
          <w:sz w:val="24"/>
        </w:rPr>
      </w:pPr>
      <w:r>
        <w:rPr>
          <w:sz w:val="24"/>
        </w:rPr>
        <w:t>ЗАКЛЮЧЕНИЕ</w:t>
      </w:r>
    </w:p>
    <w:p w14:paraId="76000000">
      <w:pPr>
        <w:pStyle w:val="Style_4"/>
        <w:tabs>
          <w:tab w:leader="none" w:pos="708" w:val="left"/>
        </w:tabs>
        <w:spacing w:after="0" w:before="0"/>
        <w:ind/>
        <w:jc w:val="center"/>
      </w:pPr>
      <w:r>
        <w:t>по результатам проведения антикоррупционной экспертизы</w:t>
      </w:r>
    </w:p>
    <w:p w14:paraId="77000000">
      <w:pPr>
        <w:tabs>
          <w:tab w:leader="none" w:pos="708" w:val="left"/>
        </w:tabs>
        <w:ind/>
        <w:jc w:val="center"/>
        <w:rPr>
          <w:sz w:val="22"/>
        </w:rPr>
      </w:pPr>
    </w:p>
    <w:p w14:paraId="78000000">
      <w:pPr>
        <w:tabs>
          <w:tab w:leader="none" w:pos="708" w:val="left"/>
        </w:tabs>
        <w:spacing w:after="240"/>
        <w:ind/>
        <w:jc w:val="center"/>
        <w:rPr>
          <w:sz w:val="18"/>
        </w:rPr>
      </w:pPr>
      <w:r>
        <w:rPr>
          <w:sz w:val="18"/>
        </w:rPr>
        <w:t>(реквизиты муниципального правового акта либо наименование проекта правового акта)</w:t>
      </w:r>
    </w:p>
    <w:p w14:paraId="79000000">
      <w:pPr>
        <w:tabs>
          <w:tab w:leader="none" w:pos="708" w:val="left"/>
        </w:tabs>
        <w:ind w:firstLine="540" w:left="0"/>
        <w:jc w:val="both"/>
        <w:rPr>
          <w:sz w:val="24"/>
        </w:rPr>
      </w:pPr>
      <w:r>
        <w:rPr>
          <w:sz w:val="24"/>
        </w:rPr>
        <w:t>Администрацией Верхнесвечниковского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Верхнесвечниковского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сельского поселения и их проектов </w:t>
      </w:r>
    </w:p>
    <w:p w14:paraId="7A000000">
      <w:pPr>
        <w:tabs>
          <w:tab w:leader="none" w:pos="708" w:val="left"/>
        </w:tabs>
        <w:ind/>
        <w:jc w:val="both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14:paraId="7B000000">
      <w:pPr>
        <w:tabs>
          <w:tab w:leader="none" w:pos="708" w:val="left"/>
        </w:tabs>
        <w:ind/>
        <w:jc w:val="center"/>
      </w:pPr>
      <w:r>
        <w:t>(</w:t>
      </w:r>
      <w:r>
        <w:rPr>
          <w:sz w:val="18"/>
        </w:rPr>
        <w:t>реквизиты муниципального правового акта либо наименование проекта правового акта)</w:t>
      </w:r>
    </w:p>
    <w:p w14:paraId="7C000000">
      <w:pPr>
        <w:tabs>
          <w:tab w:leader="none" w:pos="708" w:val="left"/>
        </w:tabs>
        <w:ind/>
        <w:jc w:val="center"/>
      </w:pPr>
    </w:p>
    <w:p w14:paraId="7D000000">
      <w:pPr>
        <w:tabs>
          <w:tab w:leader="none" w:pos="708" w:val="left"/>
        </w:tabs>
        <w:ind/>
        <w:jc w:val="both"/>
        <w:rPr>
          <w:sz w:val="24"/>
        </w:rPr>
      </w:pPr>
      <w:r>
        <w:rPr>
          <w:sz w:val="24"/>
        </w:rPr>
        <w:t>в целях выявления в нем коррупциогенных факторов и их последующего устранения.</w:t>
      </w:r>
    </w:p>
    <w:p w14:paraId="7E000000">
      <w:pPr>
        <w:tabs>
          <w:tab w:leader="none" w:pos="708" w:val="left"/>
        </w:tabs>
        <w:ind/>
        <w:jc w:val="both"/>
        <w:rPr>
          <w:sz w:val="16"/>
        </w:rPr>
      </w:pPr>
    </w:p>
    <w:p w14:paraId="7F000000">
      <w:pPr>
        <w:tabs>
          <w:tab w:leader="none" w:pos="708" w:val="left"/>
        </w:tabs>
        <w:ind/>
        <w:outlineLvl w:val="0"/>
        <w:rPr>
          <w:b w:val="1"/>
          <w:sz w:val="24"/>
        </w:rPr>
      </w:pPr>
      <w:r>
        <w:rPr>
          <w:b w:val="1"/>
          <w:sz w:val="24"/>
        </w:rPr>
        <w:t>Вариант 1:</w:t>
      </w:r>
    </w:p>
    <w:p w14:paraId="80000000">
      <w:pPr>
        <w:tabs>
          <w:tab w:leader="none" w:pos="708" w:val="left"/>
        </w:tabs>
        <w:ind w:firstLine="567" w:left="0"/>
        <w:outlineLvl w:val="0"/>
        <w:rPr>
          <w:sz w:val="24"/>
        </w:rPr>
      </w:pPr>
      <w:r>
        <w:rPr>
          <w:sz w:val="24"/>
        </w:rPr>
        <w:t>В представленном</w:t>
      </w:r>
    </w:p>
    <w:p w14:paraId="81000000">
      <w:pPr>
        <w:tabs>
          <w:tab w:leader="none" w:pos="708" w:val="left"/>
        </w:tabs>
        <w:ind/>
        <w:jc w:val="center"/>
        <w:rPr>
          <w:sz w:val="24"/>
        </w:rPr>
      </w:pPr>
    </w:p>
    <w:p w14:paraId="82000000">
      <w:pPr>
        <w:tabs>
          <w:tab w:leader="none" w:pos="708" w:val="left"/>
        </w:tabs>
        <w:ind/>
        <w:jc w:val="center"/>
        <w:rPr>
          <w:sz w:val="18"/>
        </w:rPr>
      </w:pPr>
      <w:r>
        <w:rPr>
          <w:sz w:val="18"/>
        </w:rPr>
        <w:t>(реквизиты муниципального правового акта либо наименование проекта правового акта)</w:t>
      </w:r>
    </w:p>
    <w:p w14:paraId="83000000">
      <w:pPr>
        <w:tabs>
          <w:tab w:leader="none" w:pos="708" w:val="left"/>
        </w:tabs>
        <w:ind/>
        <w:rPr>
          <w:sz w:val="24"/>
        </w:rPr>
      </w:pPr>
      <w:r>
        <w:rPr>
          <w:sz w:val="24"/>
        </w:rPr>
        <w:t>коррупциогенные факторы не выявлены.</w:t>
      </w:r>
    </w:p>
    <w:p w14:paraId="84000000">
      <w:pPr>
        <w:tabs>
          <w:tab w:leader="none" w:pos="708" w:val="left"/>
        </w:tabs>
        <w:ind/>
        <w:rPr>
          <w:sz w:val="16"/>
        </w:rPr>
      </w:pPr>
    </w:p>
    <w:p w14:paraId="85000000">
      <w:pPr>
        <w:tabs>
          <w:tab w:leader="none" w:pos="708" w:val="left"/>
        </w:tabs>
        <w:ind/>
        <w:outlineLvl w:val="0"/>
        <w:rPr>
          <w:b w:val="1"/>
          <w:sz w:val="24"/>
        </w:rPr>
      </w:pPr>
      <w:r>
        <w:rPr>
          <w:b w:val="1"/>
          <w:sz w:val="24"/>
        </w:rPr>
        <w:t>Вариант 2:</w:t>
      </w:r>
    </w:p>
    <w:p w14:paraId="86000000">
      <w:pPr>
        <w:tabs>
          <w:tab w:leader="none" w:pos="708" w:val="left"/>
        </w:tabs>
        <w:ind w:firstLine="567" w:left="0"/>
        <w:outlineLvl w:val="0"/>
        <w:rPr>
          <w:sz w:val="24"/>
        </w:rPr>
      </w:pPr>
      <w:r>
        <w:rPr>
          <w:sz w:val="24"/>
        </w:rPr>
        <w:t>В представленном</w:t>
      </w:r>
    </w:p>
    <w:p w14:paraId="87000000">
      <w:pPr>
        <w:tabs>
          <w:tab w:leader="none" w:pos="708" w:val="left"/>
        </w:tabs>
        <w:ind/>
        <w:jc w:val="center"/>
        <w:rPr>
          <w:sz w:val="24"/>
        </w:rPr>
      </w:pPr>
    </w:p>
    <w:p w14:paraId="88000000">
      <w:pPr>
        <w:tabs>
          <w:tab w:leader="none" w:pos="708" w:val="left"/>
        </w:tabs>
        <w:ind/>
        <w:jc w:val="center"/>
        <w:rPr>
          <w:sz w:val="18"/>
        </w:rPr>
      </w:pPr>
      <w:r>
        <w:rPr>
          <w:sz w:val="18"/>
        </w:rPr>
        <w:t>(реквизиты муниципального правового акта либо наименование проекта правового акта)</w:t>
      </w:r>
    </w:p>
    <w:p w14:paraId="89000000">
      <w:pPr>
        <w:tabs>
          <w:tab w:leader="none" w:pos="708" w:val="left"/>
        </w:tabs>
        <w:ind/>
        <w:rPr>
          <w:sz w:val="24"/>
        </w:rPr>
      </w:pPr>
      <w:r>
        <w:rPr>
          <w:sz w:val="24"/>
        </w:rPr>
        <w:t xml:space="preserve">выявлены следующие коррупциогенные факторы </w:t>
      </w:r>
      <w:r>
        <w:rPr>
          <w:rStyle w:val="Style_5_ch"/>
          <w:sz w:val="24"/>
        </w:rPr>
        <w:footnoteReference w:id="1"/>
      </w:r>
      <w:r>
        <w:rPr>
          <w:sz w:val="24"/>
        </w:rPr>
        <w:t>:</w:t>
      </w:r>
    </w:p>
    <w:p w14:paraId="8A000000">
      <w:pPr>
        <w:tabs>
          <w:tab w:leader="none" w:pos="708" w:val="left"/>
        </w:tabs>
        <w:ind/>
        <w:rPr>
          <w:sz w:val="24"/>
        </w:rPr>
      </w:pPr>
      <w:r>
        <w:rPr>
          <w:sz w:val="24"/>
        </w:rPr>
        <w:t>1. ________________________________________________________________________________</w:t>
      </w:r>
    </w:p>
    <w:p w14:paraId="8B000000">
      <w:pPr>
        <w:tabs>
          <w:tab w:leader="none" w:pos="708" w:val="left"/>
        </w:tabs>
        <w:ind/>
        <w:rPr>
          <w:sz w:val="24"/>
        </w:rPr>
      </w:pPr>
      <w:r>
        <w:rPr>
          <w:sz w:val="24"/>
        </w:rPr>
        <w:t>2. ________________________________________________________________________________</w:t>
      </w:r>
    </w:p>
    <w:p w14:paraId="8C000000">
      <w:pPr>
        <w:tabs>
          <w:tab w:leader="none" w:pos="708" w:val="left"/>
        </w:tabs>
        <w:ind/>
        <w:rPr>
          <w:sz w:val="24"/>
        </w:rPr>
      </w:pPr>
      <w:r>
        <w:rPr>
          <w:sz w:val="24"/>
        </w:rPr>
        <w:t>…________________________________________________________________________________</w:t>
      </w:r>
    </w:p>
    <w:p w14:paraId="8D000000">
      <w:pPr>
        <w:tabs>
          <w:tab w:leader="none" w:pos="708" w:val="left"/>
        </w:tabs>
        <w:spacing w:before="120"/>
        <w:ind w:firstLine="567" w:left="0"/>
        <w:jc w:val="both"/>
        <w:rPr>
          <w:sz w:val="24"/>
        </w:rPr>
      </w:pPr>
      <w:r>
        <w:rPr>
          <w:sz w:val="24"/>
        </w:rPr>
        <w:t>В целях устранения выявленных коррупциогенных факторов предлагается</w:t>
      </w:r>
      <w:r>
        <w:rPr>
          <w:sz w:val="24"/>
        </w:rPr>
        <w:br/>
      </w:r>
    </w:p>
    <w:p w14:paraId="8E000000">
      <w:pPr>
        <w:tabs>
          <w:tab w:leader="none" w:pos="708" w:val="left"/>
        </w:tabs>
        <w:ind/>
        <w:jc w:val="both"/>
        <w:rPr>
          <w:sz w:val="2"/>
        </w:rPr>
      </w:pPr>
    </w:p>
    <w:p w14:paraId="8F000000">
      <w:pPr>
        <w:tabs>
          <w:tab w:leader="none" w:pos="708" w:val="left"/>
        </w:tabs>
        <w:spacing w:after="240"/>
        <w:ind/>
        <w:jc w:val="center"/>
        <w:rPr>
          <w:sz w:val="18"/>
        </w:rPr>
      </w:pPr>
      <w:r>
        <w:rPr>
          <w:sz w:val="18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Style w:val="Style_2"/>
        <w:tblLayout w:type="fixed"/>
        <w:tblCellMar>
          <w:left w:type="dxa" w:w="28"/>
          <w:right w:type="dxa" w:w="28"/>
        </w:tblCellMar>
      </w:tblPr>
      <w:tblGrid>
        <w:gridCol w:w="3088"/>
        <w:gridCol w:w="718"/>
        <w:gridCol w:w="1903"/>
        <w:gridCol w:w="718"/>
        <w:gridCol w:w="2928"/>
      </w:tblGrid>
      <w:tr>
        <w:tc>
          <w:tcPr>
            <w:tcW w:type="dxa" w:w="3088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90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18"/>
            <w:tcMar>
              <w:left w:type="dxa" w:w="28"/>
              <w:right w:type="dxa" w:w="28"/>
            </w:tcMar>
            <w:vAlign w:val="bottom"/>
          </w:tcPr>
          <w:p w14:paraId="91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903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92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18"/>
            <w:tcMar>
              <w:left w:type="dxa" w:w="28"/>
              <w:right w:type="dxa" w:w="28"/>
            </w:tcMar>
            <w:vAlign w:val="bottom"/>
          </w:tcPr>
          <w:p w14:paraId="93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928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94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3088"/>
            <w:tcMar>
              <w:left w:type="dxa" w:w="28"/>
              <w:right w:type="dxa" w:w="28"/>
            </w:tcMar>
          </w:tcPr>
          <w:p w14:paraId="95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 должности)</w:t>
            </w:r>
          </w:p>
        </w:tc>
        <w:tc>
          <w:tcPr>
            <w:tcW w:type="dxa" w:w="718"/>
            <w:tcMar>
              <w:left w:type="dxa" w:w="28"/>
              <w:right w:type="dxa" w:w="28"/>
            </w:tcMar>
          </w:tcPr>
          <w:p w14:paraId="96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903"/>
            <w:tcMar>
              <w:left w:type="dxa" w:w="28"/>
              <w:right w:type="dxa" w:w="28"/>
            </w:tcMar>
          </w:tcPr>
          <w:p w14:paraId="97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type="dxa" w:w="718"/>
            <w:tcMar>
              <w:left w:type="dxa" w:w="28"/>
              <w:right w:type="dxa" w:w="28"/>
            </w:tcMar>
          </w:tcPr>
          <w:p w14:paraId="98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2928"/>
            <w:tcMar>
              <w:left w:type="dxa" w:w="28"/>
              <w:right w:type="dxa" w:w="28"/>
            </w:tcMar>
          </w:tcPr>
          <w:p w14:paraId="99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(инициалы, фамилия)</w:t>
            </w:r>
          </w:p>
        </w:tc>
      </w:tr>
    </w:tbl>
    <w:p w14:paraId="9A000000">
      <w:pPr>
        <w:widowControl w:val="0"/>
        <w:tabs>
          <w:tab w:leader="none" w:pos="708" w:val="left"/>
        </w:tabs>
        <w:ind/>
        <w:outlineLvl w:val="0"/>
        <w:rPr>
          <w:sz w:val="2"/>
        </w:rPr>
      </w:pPr>
    </w:p>
    <w:p w14:paraId="9B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9C000000">
      <w:pPr>
        <w:pStyle w:val="Style_17"/>
        <w:tabs>
          <w:tab w:leader="none" w:pos="708" w:val="left"/>
        </w:tabs>
        <w:ind w:firstLine="567" w:left="0"/>
        <w:jc w:val="both"/>
      </w:pPr>
      <w:r>
        <w:rPr>
          <w:vertAlign w:val="superscript"/>
        </w:rPr>
        <w:footnoteRef/>
      </w:r>
      <w:r>
        <w:rPr>
          <w:sz w:val="18"/>
        </w:rPr>
        <w:t xml:space="preserve"> 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</w:t>
      </w:r>
      <w:r>
        <w:rPr>
          <w:sz w:val="18"/>
        </w:rPr>
        <w:t>2010 г</w:t>
      </w:r>
      <w:r>
        <w:rPr>
          <w:sz w:val="18"/>
        </w:rPr>
        <w:t>. № 96.</w:t>
      </w:r>
    </w:p>
  </w:footnote>
</w:footnote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" w:type="paragraph">
    <w:name w:val="Body Text 2"/>
    <w:basedOn w:val="Style_6"/>
    <w:link w:val="Style_1_ch"/>
    <w:rPr>
      <w:sz w:val="28"/>
    </w:rPr>
  </w:style>
  <w:style w:styleId="Style_1_ch" w:type="character">
    <w:name w:val="Body Text 2"/>
    <w:basedOn w:val="Style_6_ch"/>
    <w:link w:val="Style_1"/>
    <w:rPr>
      <w:sz w:val="28"/>
    </w:rPr>
  </w:style>
  <w:style w:styleId="Style_3" w:type="paragraph">
    <w:name w:val="HTML Preformatted"/>
    <w:basedOn w:val="Style_6"/>
    <w:link w:val="Style_3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</w:rPr>
  </w:style>
  <w:style w:styleId="Style_3_ch" w:type="character">
    <w:name w:val="HTML Preformatted"/>
    <w:basedOn w:val="Style_6_ch"/>
    <w:link w:val="Style_3"/>
    <w:rPr>
      <w:rFonts w:ascii="Courier New" w:hAnsi="Courier New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4" w:type="paragraph">
    <w:name w:val="Normal (Web)"/>
    <w:basedOn w:val="Style_6"/>
    <w:link w:val="Style_4_ch"/>
    <w:pPr>
      <w:spacing w:afterAutospacing="on" w:beforeAutospacing="on"/>
      <w:ind/>
    </w:pPr>
    <w:rPr>
      <w:sz w:val="24"/>
    </w:rPr>
  </w:style>
  <w:style w:styleId="Style_4_ch" w:type="character">
    <w:name w:val="Normal (Web)"/>
    <w:basedOn w:val="Style_6_ch"/>
    <w:link w:val="Style_4"/>
    <w:rPr>
      <w:sz w:val="24"/>
    </w:rPr>
  </w:style>
  <w:style w:styleId="Style_12" w:type="paragraph">
    <w:name w:val="toc 3"/>
    <w:next w:val="Style_6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6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basedOn w:val="Style_6"/>
    <w:link w:val="Style_17_ch"/>
  </w:style>
  <w:style w:styleId="Style_17_ch" w:type="character">
    <w:name w:val="Footnote"/>
    <w:basedOn w:val="Style_6_ch"/>
    <w:link w:val="Style_17"/>
  </w:style>
  <w:style w:styleId="Style_18" w:type="paragraph">
    <w:name w:val="toc 1"/>
    <w:next w:val="Style_6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6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6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6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6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6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6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6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5" w:type="paragraph">
    <w:name w:val="footnote reference"/>
    <w:link w:val="Style_5_ch"/>
    <w:rPr>
      <w:vertAlign w:val="superscript"/>
    </w:rPr>
  </w:style>
  <w:style w:styleId="Style_5_ch" w:type="character">
    <w:name w:val="footnote reference"/>
    <w:link w:val="Style_5"/>
    <w:rPr>
      <w:vertAlign w:val="superscript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footnotes.xml" Type="http://schemas.openxmlformats.org/officeDocument/2006/relationships/footnotes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2024-02-06T07:23:06Z</dcterms:modified>
</cp:coreProperties>
</file>