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E7" w:rsidRPr="004416FB" w:rsidRDefault="00053AE7" w:rsidP="00053AE7">
      <w:pPr>
        <w:jc w:val="center"/>
        <w:rPr>
          <w:szCs w:val="24"/>
        </w:rPr>
      </w:pPr>
      <w:r w:rsidRPr="004416FB">
        <w:rPr>
          <w:szCs w:val="24"/>
        </w:rPr>
        <w:t>РОССИЙСКАЯ ФЕДЕРАЦИЯ</w:t>
      </w:r>
    </w:p>
    <w:p w:rsidR="00053AE7" w:rsidRPr="004416FB" w:rsidRDefault="00053AE7" w:rsidP="00053AE7">
      <w:pPr>
        <w:jc w:val="center"/>
        <w:rPr>
          <w:szCs w:val="24"/>
        </w:rPr>
      </w:pPr>
      <w:r w:rsidRPr="004416FB">
        <w:rPr>
          <w:szCs w:val="24"/>
        </w:rPr>
        <w:t>РОСТОВСКАЯ ОБЛАСТЬ</w:t>
      </w:r>
    </w:p>
    <w:p w:rsidR="00053AE7" w:rsidRPr="004416FB" w:rsidRDefault="00053AE7" w:rsidP="00053AE7">
      <w:pPr>
        <w:jc w:val="center"/>
        <w:rPr>
          <w:szCs w:val="24"/>
        </w:rPr>
      </w:pPr>
      <w:r w:rsidRPr="004416FB">
        <w:rPr>
          <w:szCs w:val="24"/>
        </w:rPr>
        <w:t>КАШАРСКИЙ РАЙОН</w:t>
      </w:r>
    </w:p>
    <w:p w:rsidR="00053AE7" w:rsidRPr="004416FB" w:rsidRDefault="00053AE7" w:rsidP="00053AE7">
      <w:pPr>
        <w:jc w:val="center"/>
        <w:rPr>
          <w:szCs w:val="24"/>
        </w:rPr>
      </w:pPr>
      <w:r w:rsidRPr="004416FB">
        <w:rPr>
          <w:szCs w:val="24"/>
        </w:rPr>
        <w:t>МУНИЦИПАЛЬНОЕ ОБРАЗОВАНИЕ</w:t>
      </w:r>
    </w:p>
    <w:p w:rsidR="00053AE7" w:rsidRPr="004416FB" w:rsidRDefault="00053AE7" w:rsidP="00053AE7">
      <w:pPr>
        <w:jc w:val="center"/>
        <w:rPr>
          <w:szCs w:val="24"/>
        </w:rPr>
      </w:pPr>
      <w:r w:rsidRPr="004416FB">
        <w:rPr>
          <w:szCs w:val="24"/>
        </w:rPr>
        <w:t>«ВЕРХНЕСВЕЧНИКОВСКОЕ СЕЛЬСКОЕ ПОСЕЛЕНИЕ»</w:t>
      </w:r>
    </w:p>
    <w:p w:rsidR="00053AE7" w:rsidRPr="004416FB" w:rsidRDefault="00053AE7" w:rsidP="00053AE7">
      <w:pPr>
        <w:jc w:val="center"/>
        <w:rPr>
          <w:szCs w:val="24"/>
        </w:rPr>
      </w:pPr>
      <w:r w:rsidRPr="004416FB">
        <w:rPr>
          <w:szCs w:val="24"/>
        </w:rPr>
        <w:t>АДМИНИСТРАЦИЯ ВЕРХНЕСВЕЧНИКОВСКОГО СЕЛЬСКОГО ПОСЕЛЕНИЯ</w:t>
      </w:r>
    </w:p>
    <w:p w:rsidR="00053AE7" w:rsidRPr="004416FB" w:rsidRDefault="00053AE7" w:rsidP="00053AE7">
      <w:pPr>
        <w:jc w:val="center"/>
        <w:rPr>
          <w:szCs w:val="24"/>
        </w:rPr>
      </w:pPr>
    </w:p>
    <w:p w:rsidR="00053AE7" w:rsidRPr="004416FB" w:rsidRDefault="00053AE7" w:rsidP="00053AE7">
      <w:pPr>
        <w:jc w:val="center"/>
        <w:rPr>
          <w:szCs w:val="24"/>
        </w:rPr>
      </w:pPr>
      <w:r w:rsidRPr="004416FB">
        <w:rPr>
          <w:szCs w:val="24"/>
        </w:rPr>
        <w:t>ПОСТАНОВЛЕНИЕ</w:t>
      </w:r>
    </w:p>
    <w:p w:rsidR="00053AE7" w:rsidRPr="004416FB" w:rsidRDefault="00053AE7" w:rsidP="00053AE7">
      <w:pPr>
        <w:jc w:val="center"/>
        <w:rPr>
          <w:szCs w:val="24"/>
        </w:rPr>
      </w:pPr>
    </w:p>
    <w:p w:rsidR="00053AE7" w:rsidRPr="00C44FDA" w:rsidRDefault="00053AE7" w:rsidP="00053AE7">
      <w:pPr>
        <w:jc w:val="center"/>
        <w:rPr>
          <w:szCs w:val="24"/>
        </w:rPr>
      </w:pPr>
      <w:r w:rsidRPr="00C44FDA">
        <w:rPr>
          <w:szCs w:val="24"/>
        </w:rPr>
        <w:t>29.02.2019г.</w:t>
      </w:r>
      <w:r w:rsidRPr="00C44FDA">
        <w:rPr>
          <w:szCs w:val="24"/>
        </w:rPr>
        <w:tab/>
        <w:t xml:space="preserve">                                                                                                                 № 39 </w:t>
      </w:r>
    </w:p>
    <w:p w:rsidR="00053AE7" w:rsidRPr="004416FB" w:rsidRDefault="00053AE7" w:rsidP="00053AE7">
      <w:pPr>
        <w:jc w:val="center"/>
        <w:rPr>
          <w:szCs w:val="24"/>
        </w:rPr>
      </w:pPr>
    </w:p>
    <w:p w:rsidR="00053AE7" w:rsidRDefault="00053AE7" w:rsidP="00053AE7">
      <w:pPr>
        <w:jc w:val="center"/>
        <w:rPr>
          <w:szCs w:val="24"/>
        </w:rPr>
      </w:pPr>
      <w:proofErr w:type="spellStart"/>
      <w:r w:rsidRPr="004416FB">
        <w:rPr>
          <w:szCs w:val="24"/>
        </w:rPr>
        <w:t>с</w:t>
      </w:r>
      <w:proofErr w:type="gramStart"/>
      <w:r w:rsidRPr="004416FB">
        <w:rPr>
          <w:szCs w:val="24"/>
        </w:rPr>
        <w:t>.В</w:t>
      </w:r>
      <w:proofErr w:type="gramEnd"/>
      <w:r w:rsidRPr="004416FB">
        <w:rPr>
          <w:szCs w:val="24"/>
        </w:rPr>
        <w:t>ерхнесвечниково</w:t>
      </w:r>
      <w:proofErr w:type="spellEnd"/>
    </w:p>
    <w:p w:rsidR="00053AE7" w:rsidRPr="00C56C28" w:rsidRDefault="00053AE7" w:rsidP="00053AE7">
      <w:r w:rsidRPr="00C56C28">
        <w:t xml:space="preserve">О внесении дополнений и изменений </w:t>
      </w:r>
    </w:p>
    <w:p w:rsidR="00053AE7" w:rsidRPr="00AD47CD" w:rsidRDefault="00053AE7" w:rsidP="00053AE7">
      <w:r w:rsidRPr="00AD47CD">
        <w:t xml:space="preserve">в постановление от 10.12.2018г  № 58 </w:t>
      </w:r>
    </w:p>
    <w:p w:rsidR="00053AE7" w:rsidRDefault="00053AE7" w:rsidP="00053AE7">
      <w:pPr>
        <w:suppressAutoHyphens w:val="0"/>
        <w:rPr>
          <w:kern w:val="2"/>
          <w:szCs w:val="24"/>
          <w:lang w:eastAsia="ru-RU"/>
        </w:rPr>
      </w:pPr>
      <w:r w:rsidRPr="00AD47CD">
        <w:t xml:space="preserve"> «</w:t>
      </w:r>
      <w:r w:rsidRPr="00AD47CD">
        <w:rPr>
          <w:kern w:val="2"/>
          <w:szCs w:val="24"/>
          <w:lang w:eastAsia="ru-RU"/>
        </w:rPr>
        <w:t xml:space="preserve">Об утверждении  муниципальной программы </w:t>
      </w:r>
      <w:proofErr w:type="spellStart"/>
      <w:r w:rsidRPr="00AD47CD">
        <w:rPr>
          <w:kern w:val="2"/>
          <w:szCs w:val="24"/>
          <w:lang w:eastAsia="ru-RU"/>
        </w:rPr>
        <w:t>Верхнесвечниковского</w:t>
      </w:r>
      <w:proofErr w:type="spellEnd"/>
      <w:r w:rsidRPr="00AD47CD">
        <w:rPr>
          <w:kern w:val="2"/>
          <w:szCs w:val="24"/>
          <w:lang w:eastAsia="ru-RU"/>
        </w:rPr>
        <w:t xml:space="preserve"> сельского поселения</w:t>
      </w:r>
    </w:p>
    <w:p w:rsidR="00053AE7" w:rsidRPr="00AD47CD" w:rsidRDefault="00053AE7" w:rsidP="00053AE7">
      <w:pPr>
        <w:suppressAutoHyphens w:val="0"/>
        <w:rPr>
          <w:kern w:val="2"/>
          <w:szCs w:val="24"/>
          <w:lang w:eastAsia="ru-RU"/>
        </w:rPr>
      </w:pPr>
      <w:r w:rsidRPr="00AD47CD">
        <w:rPr>
          <w:kern w:val="2"/>
          <w:szCs w:val="24"/>
          <w:lang w:eastAsia="ru-RU"/>
        </w:rPr>
        <w:t xml:space="preserve"> «Обеспечение общественного порядка и противодействие преступности»</w:t>
      </w:r>
    </w:p>
    <w:p w:rsidR="00053AE7" w:rsidRPr="00C56C28" w:rsidRDefault="00053AE7" w:rsidP="00053AE7">
      <w:pPr>
        <w:widowControl w:val="0"/>
        <w:spacing w:line="268" w:lineRule="auto"/>
        <w:rPr>
          <w:b/>
        </w:rPr>
      </w:pPr>
    </w:p>
    <w:p w:rsidR="00053AE7" w:rsidRPr="00C56C28" w:rsidRDefault="00053AE7" w:rsidP="00053AE7"/>
    <w:p w:rsidR="00053AE7" w:rsidRPr="00C56C28" w:rsidRDefault="00053AE7" w:rsidP="00053AE7">
      <w:pPr>
        <w:jc w:val="both"/>
      </w:pPr>
      <w:r w:rsidRPr="00C56C28">
        <w:t xml:space="preserve">           В соответствии с подпунктом «б» пункта 3 Национального плана Противодействия коррупции на 2018-2020 года Указа Президента Российской Федерации от 29.06.2018 года № 378,  Федеральным законом от 06.10.2003 года № 131-ФЗ «Об общих принципах организации местного самоуправления  в Российской Федерации» ПОСТАНОВЛЯЮ:</w:t>
      </w:r>
    </w:p>
    <w:p w:rsidR="00053AE7" w:rsidRPr="00C56C28" w:rsidRDefault="00053AE7" w:rsidP="00053AE7">
      <w:pPr>
        <w:tabs>
          <w:tab w:val="left" w:pos="5625"/>
        </w:tabs>
      </w:pPr>
    </w:p>
    <w:p w:rsidR="00053AE7" w:rsidRPr="00C56C28" w:rsidRDefault="00053AE7" w:rsidP="00053AE7">
      <w:r w:rsidRPr="00C56C28">
        <w:t xml:space="preserve">1.Внести </w:t>
      </w:r>
      <w:r w:rsidRPr="00AD47CD">
        <w:t>в постановление от 10.12.2018г  № 58  «</w:t>
      </w:r>
      <w:r w:rsidRPr="00AD47CD">
        <w:rPr>
          <w:kern w:val="2"/>
          <w:szCs w:val="24"/>
          <w:lang w:eastAsia="ru-RU"/>
        </w:rPr>
        <w:t xml:space="preserve">Об утверждении  муниципальной программы </w:t>
      </w:r>
      <w:proofErr w:type="spellStart"/>
      <w:r w:rsidRPr="00AD47CD">
        <w:rPr>
          <w:kern w:val="2"/>
          <w:szCs w:val="24"/>
          <w:lang w:eastAsia="ru-RU"/>
        </w:rPr>
        <w:t>Верхнесвечниковского</w:t>
      </w:r>
      <w:proofErr w:type="spellEnd"/>
      <w:r w:rsidRPr="00AD47CD">
        <w:rPr>
          <w:kern w:val="2"/>
          <w:szCs w:val="24"/>
          <w:lang w:eastAsia="ru-RU"/>
        </w:rPr>
        <w:t xml:space="preserve"> сельского поселения «Обеспечение общественного порядка и противодействие преступности»</w:t>
      </w:r>
      <w:r>
        <w:rPr>
          <w:kern w:val="2"/>
          <w:szCs w:val="24"/>
          <w:lang w:eastAsia="ru-RU"/>
        </w:rPr>
        <w:t xml:space="preserve"> </w:t>
      </w:r>
      <w:r w:rsidRPr="00C56C28">
        <w:t xml:space="preserve"> следующие  дополнения и изменения:</w:t>
      </w:r>
    </w:p>
    <w:p w:rsidR="00053AE7" w:rsidRPr="00C56C28" w:rsidRDefault="00053AE7" w:rsidP="00053AE7">
      <w:pPr>
        <w:jc w:val="both"/>
      </w:pPr>
      <w:r w:rsidRPr="00C56C28">
        <w:t xml:space="preserve">    </w:t>
      </w:r>
    </w:p>
    <w:p w:rsidR="00053AE7" w:rsidRDefault="00053AE7" w:rsidP="00053AE7">
      <w:pPr>
        <w:widowControl w:val="0"/>
        <w:spacing w:line="268" w:lineRule="auto"/>
        <w:jc w:val="both"/>
      </w:pPr>
      <w:r>
        <w:t xml:space="preserve">     1.1.</w:t>
      </w:r>
      <w:r w:rsidRPr="00C56C28">
        <w:t xml:space="preserve">  Приложени</w:t>
      </w:r>
      <w:r>
        <w:t>я 3 и 4</w:t>
      </w:r>
      <w:r w:rsidRPr="00C56C28">
        <w:t xml:space="preserve"> к муниципальной программе «Об утверждении муниципальной программы  Администрации </w:t>
      </w:r>
      <w:proofErr w:type="spellStart"/>
      <w:r w:rsidRPr="00C56C28">
        <w:t>Верхнесвечниковского</w:t>
      </w:r>
      <w:proofErr w:type="spellEnd"/>
      <w:r w:rsidRPr="00C56C28">
        <w:t xml:space="preserve"> сельского поселения «Обеспечение общественного порядка и противодействие преступности» на 2014-2020 годы  </w:t>
      </w:r>
    </w:p>
    <w:p w:rsidR="00053AE7" w:rsidRPr="00C56C28" w:rsidRDefault="00053AE7" w:rsidP="00053AE7">
      <w:pPr>
        <w:jc w:val="both"/>
      </w:pPr>
      <w:r>
        <w:t xml:space="preserve">изложить в новой редакции </w:t>
      </w:r>
      <w:proofErr w:type="gramStart"/>
      <w:r w:rsidRPr="00C56C28">
        <w:t>согласно приложения</w:t>
      </w:r>
      <w:proofErr w:type="gramEnd"/>
      <w:r w:rsidRPr="00C56C28">
        <w:t xml:space="preserve"> к настоящему постановлению:</w:t>
      </w:r>
    </w:p>
    <w:p w:rsidR="00053AE7" w:rsidRPr="00C56C28" w:rsidRDefault="00053AE7" w:rsidP="00053AE7">
      <w:pPr>
        <w:tabs>
          <w:tab w:val="left" w:pos="5625"/>
        </w:tabs>
        <w:jc w:val="both"/>
      </w:pPr>
      <w:r w:rsidRPr="00C56C28">
        <w:t xml:space="preserve"> </w:t>
      </w:r>
    </w:p>
    <w:p w:rsidR="00053AE7" w:rsidRDefault="00053AE7" w:rsidP="00053AE7">
      <w:r w:rsidRPr="00C56C28">
        <w:t>2.</w:t>
      </w:r>
      <w:proofErr w:type="gramStart"/>
      <w:r w:rsidRPr="00C56C28">
        <w:t>Контроль за</w:t>
      </w:r>
      <w:proofErr w:type="gramEnd"/>
      <w:r w:rsidRPr="00C56C28">
        <w:t xml:space="preserve"> выполнением настоящего постановления оставляю за собой.</w:t>
      </w:r>
    </w:p>
    <w:p w:rsidR="00053AE7" w:rsidRPr="00C56C28" w:rsidRDefault="00053AE7" w:rsidP="00053AE7"/>
    <w:p w:rsidR="00053AE7" w:rsidRPr="00C56C28" w:rsidRDefault="00053AE7" w:rsidP="00053AE7">
      <w:pPr>
        <w:jc w:val="both"/>
      </w:pPr>
      <w:r w:rsidRPr="00C56C28">
        <w:t>3. Настоящее постановление вступает в силу с момента его обнародования на информационных стендах.</w:t>
      </w:r>
    </w:p>
    <w:p w:rsidR="00053AE7" w:rsidRPr="00C56C28" w:rsidRDefault="00053AE7" w:rsidP="00053AE7">
      <w:pPr>
        <w:jc w:val="both"/>
      </w:pPr>
    </w:p>
    <w:p w:rsidR="00053AE7" w:rsidRPr="00C56C28" w:rsidRDefault="00053AE7" w:rsidP="00053AE7">
      <w:pPr>
        <w:jc w:val="both"/>
      </w:pPr>
      <w:r w:rsidRPr="00C56C28">
        <w:t>Глава</w:t>
      </w:r>
      <w:r>
        <w:t xml:space="preserve"> </w:t>
      </w:r>
      <w:r w:rsidRPr="00C56C28">
        <w:t>Администрации</w:t>
      </w:r>
    </w:p>
    <w:p w:rsidR="00053AE7" w:rsidRPr="00C56C28" w:rsidRDefault="00053AE7" w:rsidP="00053AE7">
      <w:pPr>
        <w:jc w:val="both"/>
      </w:pPr>
      <w:proofErr w:type="spellStart"/>
      <w:r w:rsidRPr="00C56C28">
        <w:t>Верхнесвечниковского</w:t>
      </w:r>
      <w:proofErr w:type="spellEnd"/>
    </w:p>
    <w:p w:rsidR="00053AE7" w:rsidRPr="00C56C28" w:rsidRDefault="00053AE7" w:rsidP="00053AE7">
      <w:pPr>
        <w:jc w:val="both"/>
      </w:pPr>
      <w:r w:rsidRPr="00C56C28">
        <w:t>сельского поселения                                                     С.Ф.Демченко</w:t>
      </w:r>
    </w:p>
    <w:p w:rsidR="00053AE7" w:rsidRDefault="00053AE7">
      <w:pPr>
        <w:sectPr w:rsidR="00053AE7" w:rsidSect="00053AE7">
          <w:footerReference w:type="default" r:id="rId5"/>
          <w:pgSz w:w="11905" w:h="16838"/>
          <w:pgMar w:top="709" w:right="425" w:bottom="1134" w:left="1304" w:header="709" w:footer="709" w:gutter="0"/>
          <w:cols w:space="720"/>
          <w:docGrid w:linePitch="326"/>
        </w:sectPr>
      </w:pPr>
    </w:p>
    <w:p w:rsidR="00FD5666" w:rsidRDefault="00FD5666"/>
    <w:p w:rsidR="00053AE7" w:rsidRDefault="00053AE7"/>
    <w:p w:rsidR="00053AE7" w:rsidRDefault="00053AE7"/>
    <w:p w:rsidR="00053AE7" w:rsidRDefault="00053AE7"/>
    <w:p w:rsidR="00053AE7" w:rsidRDefault="00053AE7"/>
    <w:p w:rsidR="00053AE7" w:rsidRDefault="00053AE7"/>
    <w:p w:rsidR="00053AE7" w:rsidRDefault="00053AE7"/>
    <w:p w:rsidR="00053AE7" w:rsidRDefault="00053AE7"/>
    <w:p w:rsidR="00053AE7" w:rsidRDefault="00053AE7"/>
    <w:p w:rsidR="00053AE7" w:rsidRDefault="00053AE7"/>
    <w:p w:rsidR="00053AE7" w:rsidRDefault="00053AE7"/>
    <w:p w:rsidR="00053AE7" w:rsidRDefault="00053AE7" w:rsidP="00053AE7">
      <w:pPr>
        <w:widowControl w:val="0"/>
        <w:tabs>
          <w:tab w:val="left" w:pos="4935"/>
          <w:tab w:val="right" w:pos="14683"/>
        </w:tabs>
        <w:autoSpaceDE w:val="0"/>
        <w:autoSpaceDN w:val="0"/>
        <w:adjustRightInd w:val="0"/>
        <w:jc w:val="right"/>
        <w:rPr>
          <w:szCs w:val="24"/>
        </w:rPr>
      </w:pPr>
      <w:r>
        <w:rPr>
          <w:szCs w:val="24"/>
        </w:rPr>
        <w:t>Приложение  к постановлению</w:t>
      </w:r>
    </w:p>
    <w:p w:rsidR="00053AE7" w:rsidRDefault="00053AE7" w:rsidP="00053AE7">
      <w:pPr>
        <w:widowControl w:val="0"/>
        <w:tabs>
          <w:tab w:val="left" w:pos="4935"/>
          <w:tab w:val="right" w:pos="14683"/>
        </w:tabs>
        <w:autoSpaceDE w:val="0"/>
        <w:autoSpaceDN w:val="0"/>
        <w:adjustRightInd w:val="0"/>
        <w:jc w:val="right"/>
        <w:rPr>
          <w:szCs w:val="24"/>
        </w:rPr>
      </w:pPr>
      <w:r>
        <w:rPr>
          <w:szCs w:val="24"/>
        </w:rPr>
        <w:t>Администрации от 29.02.2019 № 39</w:t>
      </w:r>
    </w:p>
    <w:p w:rsidR="00053AE7" w:rsidRDefault="00053AE7" w:rsidP="00053AE7">
      <w:pPr>
        <w:widowControl w:val="0"/>
        <w:tabs>
          <w:tab w:val="left" w:pos="4935"/>
          <w:tab w:val="right" w:pos="14683"/>
        </w:tabs>
        <w:autoSpaceDE w:val="0"/>
        <w:autoSpaceDN w:val="0"/>
        <w:adjustRightInd w:val="0"/>
        <w:jc w:val="right"/>
        <w:rPr>
          <w:szCs w:val="24"/>
        </w:rPr>
      </w:pPr>
    </w:p>
    <w:p w:rsidR="00053AE7" w:rsidRPr="004416FB" w:rsidRDefault="00053AE7" w:rsidP="00053AE7">
      <w:pPr>
        <w:widowControl w:val="0"/>
        <w:tabs>
          <w:tab w:val="left" w:pos="4935"/>
          <w:tab w:val="right" w:pos="14683"/>
        </w:tabs>
        <w:autoSpaceDE w:val="0"/>
        <w:autoSpaceDN w:val="0"/>
        <w:adjustRightInd w:val="0"/>
        <w:jc w:val="right"/>
        <w:rPr>
          <w:szCs w:val="24"/>
        </w:rPr>
      </w:pPr>
      <w:r w:rsidRPr="004416FB">
        <w:rPr>
          <w:szCs w:val="24"/>
        </w:rPr>
        <w:t>Приложение № 3</w:t>
      </w:r>
    </w:p>
    <w:p w:rsidR="00053AE7" w:rsidRPr="004416FB" w:rsidRDefault="00053AE7" w:rsidP="00053AE7">
      <w:pPr>
        <w:widowControl w:val="0"/>
        <w:tabs>
          <w:tab w:val="left" w:pos="4935"/>
          <w:tab w:val="right" w:pos="14683"/>
        </w:tabs>
        <w:autoSpaceDE w:val="0"/>
        <w:autoSpaceDN w:val="0"/>
        <w:adjustRightInd w:val="0"/>
        <w:jc w:val="right"/>
        <w:rPr>
          <w:szCs w:val="24"/>
        </w:rPr>
      </w:pPr>
      <w:r w:rsidRPr="004416FB">
        <w:rPr>
          <w:szCs w:val="24"/>
        </w:rPr>
        <w:t>к муниципальной программе</w:t>
      </w:r>
    </w:p>
    <w:p w:rsidR="00053AE7" w:rsidRPr="004416FB" w:rsidRDefault="00053AE7" w:rsidP="00053AE7">
      <w:pPr>
        <w:widowControl w:val="0"/>
        <w:autoSpaceDE w:val="0"/>
        <w:autoSpaceDN w:val="0"/>
        <w:adjustRightInd w:val="0"/>
        <w:jc w:val="right"/>
        <w:rPr>
          <w:szCs w:val="24"/>
        </w:rPr>
      </w:pPr>
      <w:r w:rsidRPr="004416FB">
        <w:rPr>
          <w:szCs w:val="24"/>
        </w:rPr>
        <w:t xml:space="preserve"> </w:t>
      </w:r>
      <w:proofErr w:type="spellStart"/>
      <w:r w:rsidRPr="004416FB">
        <w:rPr>
          <w:szCs w:val="24"/>
        </w:rPr>
        <w:t>Верхнесвечниковского</w:t>
      </w:r>
      <w:proofErr w:type="spellEnd"/>
      <w:r w:rsidRPr="004416FB">
        <w:rPr>
          <w:szCs w:val="24"/>
        </w:rPr>
        <w:t xml:space="preserve"> сельского поселения</w:t>
      </w:r>
    </w:p>
    <w:p w:rsidR="00053AE7" w:rsidRPr="004416FB" w:rsidRDefault="00053AE7" w:rsidP="00053AE7">
      <w:pPr>
        <w:widowControl w:val="0"/>
        <w:autoSpaceDE w:val="0"/>
        <w:autoSpaceDN w:val="0"/>
        <w:adjustRightInd w:val="0"/>
        <w:jc w:val="right"/>
        <w:rPr>
          <w:szCs w:val="24"/>
        </w:rPr>
      </w:pPr>
      <w:r w:rsidRPr="004416FB">
        <w:rPr>
          <w:szCs w:val="24"/>
        </w:rPr>
        <w:t xml:space="preserve">«Обеспечение общественного порядка </w:t>
      </w:r>
    </w:p>
    <w:p w:rsidR="00053AE7" w:rsidRPr="004416FB" w:rsidRDefault="00053AE7" w:rsidP="00053AE7">
      <w:pPr>
        <w:widowControl w:val="0"/>
        <w:autoSpaceDE w:val="0"/>
        <w:autoSpaceDN w:val="0"/>
        <w:adjustRightInd w:val="0"/>
        <w:jc w:val="right"/>
        <w:rPr>
          <w:szCs w:val="24"/>
        </w:rPr>
      </w:pPr>
      <w:r w:rsidRPr="004416FB">
        <w:rPr>
          <w:szCs w:val="24"/>
        </w:rPr>
        <w:t>и противодействие преступности»</w:t>
      </w:r>
    </w:p>
    <w:p w:rsidR="00053AE7" w:rsidRPr="004416FB" w:rsidRDefault="00053AE7" w:rsidP="00053AE7">
      <w:pPr>
        <w:widowControl w:val="0"/>
        <w:autoSpaceDE w:val="0"/>
        <w:autoSpaceDN w:val="0"/>
        <w:adjustRightInd w:val="0"/>
        <w:jc w:val="center"/>
        <w:rPr>
          <w:szCs w:val="24"/>
        </w:rPr>
      </w:pPr>
      <w:bookmarkStart w:id="0" w:name="Par676"/>
      <w:bookmarkEnd w:id="0"/>
      <w:r w:rsidRPr="004416FB">
        <w:rPr>
          <w:caps/>
          <w:szCs w:val="24"/>
        </w:rPr>
        <w:t>Расходы</w:t>
      </w:r>
      <w:r w:rsidRPr="004416FB">
        <w:rPr>
          <w:szCs w:val="24"/>
        </w:rPr>
        <w:t xml:space="preserve"> </w:t>
      </w:r>
    </w:p>
    <w:p w:rsidR="00053AE7" w:rsidRPr="004416FB" w:rsidRDefault="00053AE7" w:rsidP="00053AE7">
      <w:pPr>
        <w:widowControl w:val="0"/>
        <w:autoSpaceDE w:val="0"/>
        <w:autoSpaceDN w:val="0"/>
        <w:adjustRightInd w:val="0"/>
        <w:jc w:val="center"/>
        <w:rPr>
          <w:szCs w:val="24"/>
        </w:rPr>
      </w:pPr>
      <w:r w:rsidRPr="004416FB">
        <w:rPr>
          <w:szCs w:val="24"/>
        </w:rPr>
        <w:t xml:space="preserve">бюджета </w:t>
      </w:r>
      <w:proofErr w:type="spellStart"/>
      <w:r w:rsidRPr="004416FB">
        <w:rPr>
          <w:szCs w:val="24"/>
        </w:rPr>
        <w:t>Верхнесвечниковского</w:t>
      </w:r>
      <w:proofErr w:type="spellEnd"/>
      <w:r w:rsidRPr="004416FB">
        <w:rPr>
          <w:szCs w:val="24"/>
        </w:rPr>
        <w:t xml:space="preserve"> сельского поселения</w:t>
      </w:r>
      <w:r>
        <w:rPr>
          <w:szCs w:val="24"/>
        </w:rPr>
        <w:t xml:space="preserve"> </w:t>
      </w:r>
      <w:r w:rsidRPr="004416FB">
        <w:rPr>
          <w:szCs w:val="24"/>
        </w:rPr>
        <w:t xml:space="preserve">на реализацию муниципальной программы </w:t>
      </w:r>
    </w:p>
    <w:p w:rsidR="00053AE7" w:rsidRPr="004416FB" w:rsidRDefault="00053AE7" w:rsidP="00053AE7">
      <w:pPr>
        <w:widowControl w:val="0"/>
        <w:autoSpaceDE w:val="0"/>
        <w:autoSpaceDN w:val="0"/>
        <w:adjustRightInd w:val="0"/>
        <w:jc w:val="center"/>
        <w:rPr>
          <w:szCs w:val="24"/>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0"/>
        <w:gridCol w:w="1694"/>
        <w:gridCol w:w="6"/>
        <w:gridCol w:w="576"/>
        <w:gridCol w:w="567"/>
        <w:gridCol w:w="1134"/>
        <w:gridCol w:w="567"/>
        <w:gridCol w:w="850"/>
        <w:gridCol w:w="709"/>
        <w:gridCol w:w="709"/>
        <w:gridCol w:w="708"/>
        <w:gridCol w:w="709"/>
        <w:gridCol w:w="709"/>
        <w:gridCol w:w="709"/>
        <w:gridCol w:w="708"/>
        <w:gridCol w:w="709"/>
        <w:gridCol w:w="709"/>
        <w:gridCol w:w="709"/>
        <w:gridCol w:w="708"/>
        <w:gridCol w:w="708"/>
      </w:tblGrid>
      <w:tr w:rsidR="00053AE7" w:rsidRPr="004416FB" w:rsidTr="00B94606">
        <w:tc>
          <w:tcPr>
            <w:tcW w:w="1660" w:type="dxa"/>
            <w:vMerge w:val="restart"/>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Номер и наименование подпрограммы, основного мероприятия</w:t>
            </w:r>
          </w:p>
        </w:tc>
        <w:tc>
          <w:tcPr>
            <w:tcW w:w="1694" w:type="dxa"/>
            <w:vMerge w:val="restart"/>
          </w:tcPr>
          <w:p w:rsidR="00053AE7" w:rsidRPr="004416FB" w:rsidRDefault="00053AE7" w:rsidP="00B94606">
            <w:pPr>
              <w:widowControl w:val="0"/>
              <w:jc w:val="center"/>
              <w:rPr>
                <w:szCs w:val="24"/>
                <w:lang w:eastAsia="en-US"/>
              </w:rPr>
            </w:pPr>
            <w:r w:rsidRPr="004416FB">
              <w:rPr>
                <w:szCs w:val="24"/>
              </w:rPr>
              <w:t>Ответственный исполнитель, соисполнители, участники</w:t>
            </w:r>
          </w:p>
        </w:tc>
        <w:tc>
          <w:tcPr>
            <w:tcW w:w="2850" w:type="dxa"/>
            <w:gridSpan w:val="5"/>
          </w:tcPr>
          <w:p w:rsidR="00053AE7" w:rsidRPr="004416FB" w:rsidRDefault="00053AE7" w:rsidP="00B94606">
            <w:pPr>
              <w:widowControl w:val="0"/>
              <w:jc w:val="center"/>
              <w:rPr>
                <w:szCs w:val="24"/>
                <w:lang w:eastAsia="en-US"/>
              </w:rPr>
            </w:pPr>
            <w:r w:rsidRPr="004416FB">
              <w:rPr>
                <w:szCs w:val="24"/>
              </w:rPr>
              <w:t xml:space="preserve">Код бюджетной классификации </w:t>
            </w:r>
          </w:p>
        </w:tc>
        <w:tc>
          <w:tcPr>
            <w:tcW w:w="4394" w:type="dxa"/>
            <w:gridSpan w:val="6"/>
          </w:tcPr>
          <w:p w:rsidR="00053AE7" w:rsidRPr="004416FB" w:rsidRDefault="00053AE7" w:rsidP="00B94606">
            <w:pPr>
              <w:widowControl w:val="0"/>
              <w:jc w:val="center"/>
              <w:rPr>
                <w:szCs w:val="24"/>
              </w:rPr>
            </w:pPr>
            <w:r w:rsidRPr="004416FB">
              <w:rPr>
                <w:szCs w:val="24"/>
              </w:rPr>
              <w:t>Объем расходов всего (тыс. рублей)</w:t>
            </w:r>
          </w:p>
        </w:tc>
        <w:tc>
          <w:tcPr>
            <w:tcW w:w="4960" w:type="dxa"/>
            <w:gridSpan w:val="7"/>
          </w:tcPr>
          <w:p w:rsidR="00053AE7" w:rsidRPr="004416FB" w:rsidRDefault="00053AE7" w:rsidP="00B94606">
            <w:pPr>
              <w:widowControl w:val="0"/>
              <w:jc w:val="center"/>
              <w:rPr>
                <w:szCs w:val="24"/>
                <w:lang w:eastAsia="en-US"/>
              </w:rPr>
            </w:pPr>
            <w:r w:rsidRPr="004416FB">
              <w:rPr>
                <w:szCs w:val="24"/>
                <w:lang w:eastAsia="en-US"/>
              </w:rPr>
              <w:t>в том числе по годам реализации муниципальной программы</w:t>
            </w:r>
          </w:p>
        </w:tc>
      </w:tr>
      <w:tr w:rsidR="00053AE7" w:rsidRPr="004416FB" w:rsidTr="00B94606">
        <w:trPr>
          <w:trHeight w:val="824"/>
        </w:trPr>
        <w:tc>
          <w:tcPr>
            <w:tcW w:w="1660" w:type="dxa"/>
            <w:vMerge/>
            <w:vAlign w:val="center"/>
          </w:tcPr>
          <w:p w:rsidR="00053AE7" w:rsidRPr="004416FB" w:rsidRDefault="00053AE7" w:rsidP="00B94606">
            <w:pPr>
              <w:rPr>
                <w:szCs w:val="24"/>
                <w:lang w:eastAsia="en-US"/>
              </w:rPr>
            </w:pPr>
          </w:p>
        </w:tc>
        <w:tc>
          <w:tcPr>
            <w:tcW w:w="1694" w:type="dxa"/>
            <w:vMerge/>
            <w:vAlign w:val="center"/>
          </w:tcPr>
          <w:p w:rsidR="00053AE7" w:rsidRPr="004416FB" w:rsidRDefault="00053AE7" w:rsidP="00B94606">
            <w:pPr>
              <w:rPr>
                <w:szCs w:val="24"/>
                <w:lang w:eastAsia="en-US"/>
              </w:rPr>
            </w:pPr>
          </w:p>
        </w:tc>
        <w:tc>
          <w:tcPr>
            <w:tcW w:w="582" w:type="dxa"/>
            <w:gridSpan w:val="2"/>
          </w:tcPr>
          <w:p w:rsidR="00053AE7" w:rsidRPr="004416FB" w:rsidRDefault="00053AE7" w:rsidP="00B94606">
            <w:pPr>
              <w:pStyle w:val="ConsPlusCell"/>
              <w:ind w:right="-75" w:hanging="105"/>
              <w:jc w:val="center"/>
              <w:rPr>
                <w:rFonts w:ascii="Times New Roman" w:hAnsi="Times New Roman" w:cs="Times New Roman"/>
                <w:sz w:val="24"/>
                <w:szCs w:val="24"/>
              </w:rPr>
            </w:pPr>
            <w:r w:rsidRPr="004416FB">
              <w:rPr>
                <w:rFonts w:ascii="Times New Roman" w:hAnsi="Times New Roman" w:cs="Times New Roman"/>
                <w:sz w:val="24"/>
                <w:szCs w:val="24"/>
              </w:rPr>
              <w:t>ГРБС</w:t>
            </w:r>
          </w:p>
        </w:tc>
        <w:tc>
          <w:tcPr>
            <w:tcW w:w="567" w:type="dxa"/>
          </w:tcPr>
          <w:p w:rsidR="00053AE7" w:rsidRPr="004416FB" w:rsidRDefault="00053AE7" w:rsidP="00B94606">
            <w:pPr>
              <w:pStyle w:val="ConsPlusCell"/>
              <w:ind w:right="-75" w:hanging="75"/>
              <w:jc w:val="center"/>
              <w:rPr>
                <w:rFonts w:ascii="Times New Roman" w:hAnsi="Times New Roman" w:cs="Times New Roman"/>
                <w:spacing w:val="-10"/>
                <w:sz w:val="24"/>
                <w:szCs w:val="24"/>
              </w:rPr>
            </w:pPr>
            <w:proofErr w:type="spellStart"/>
            <w:r w:rsidRPr="004416FB">
              <w:rPr>
                <w:rFonts w:ascii="Times New Roman" w:hAnsi="Times New Roman" w:cs="Times New Roman"/>
                <w:spacing w:val="-10"/>
                <w:sz w:val="24"/>
                <w:szCs w:val="24"/>
              </w:rPr>
              <w:t>РзПр</w:t>
            </w:r>
            <w:proofErr w:type="spellEnd"/>
          </w:p>
        </w:tc>
        <w:tc>
          <w:tcPr>
            <w:tcW w:w="1134" w:type="dxa"/>
          </w:tcPr>
          <w:p w:rsidR="00053AE7" w:rsidRPr="004416FB" w:rsidRDefault="00053AE7" w:rsidP="00B94606">
            <w:pPr>
              <w:pStyle w:val="ConsPlusCell"/>
              <w:ind w:right="-94" w:hanging="96"/>
              <w:jc w:val="center"/>
              <w:rPr>
                <w:rFonts w:ascii="Times New Roman" w:hAnsi="Times New Roman" w:cs="Times New Roman"/>
                <w:sz w:val="24"/>
                <w:szCs w:val="24"/>
              </w:rPr>
            </w:pPr>
            <w:r w:rsidRPr="004416FB">
              <w:rPr>
                <w:rFonts w:ascii="Times New Roman" w:hAnsi="Times New Roman" w:cs="Times New Roman"/>
                <w:sz w:val="24"/>
                <w:szCs w:val="24"/>
              </w:rPr>
              <w:t>ЦСР</w:t>
            </w:r>
          </w:p>
        </w:tc>
        <w:tc>
          <w:tcPr>
            <w:tcW w:w="567" w:type="dxa"/>
          </w:tcPr>
          <w:p w:rsidR="00053AE7" w:rsidRPr="004416FB" w:rsidRDefault="00053AE7" w:rsidP="00B94606">
            <w:pPr>
              <w:pStyle w:val="ConsPlusCell"/>
              <w:ind w:right="-74" w:hanging="94"/>
              <w:jc w:val="center"/>
              <w:rPr>
                <w:rFonts w:ascii="Times New Roman" w:hAnsi="Times New Roman" w:cs="Times New Roman"/>
                <w:sz w:val="24"/>
                <w:szCs w:val="24"/>
              </w:rPr>
            </w:pPr>
            <w:r w:rsidRPr="004416FB">
              <w:rPr>
                <w:rFonts w:ascii="Times New Roman" w:hAnsi="Times New Roman" w:cs="Times New Roman"/>
                <w:sz w:val="24"/>
                <w:szCs w:val="24"/>
              </w:rPr>
              <w:t>ВР</w:t>
            </w:r>
          </w:p>
        </w:tc>
        <w:tc>
          <w:tcPr>
            <w:tcW w:w="850"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 xml:space="preserve">Объем </w:t>
            </w:r>
            <w:proofErr w:type="spellStart"/>
            <w:proofErr w:type="gramStart"/>
            <w:r w:rsidRPr="004416FB">
              <w:rPr>
                <w:rFonts w:ascii="Times New Roman" w:hAnsi="Times New Roman" w:cs="Times New Roman"/>
                <w:sz w:val="24"/>
                <w:szCs w:val="24"/>
              </w:rPr>
              <w:t>расхо-дов</w:t>
            </w:r>
            <w:proofErr w:type="spellEnd"/>
            <w:proofErr w:type="gramEnd"/>
            <w:r w:rsidRPr="004416FB">
              <w:rPr>
                <w:rFonts w:ascii="Times New Roman" w:hAnsi="Times New Roman" w:cs="Times New Roman"/>
                <w:sz w:val="24"/>
                <w:szCs w:val="24"/>
              </w:rPr>
              <w:t xml:space="preserve"> всего (тыс. рублей)</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2019</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2020</w:t>
            </w:r>
          </w:p>
        </w:tc>
        <w:tc>
          <w:tcPr>
            <w:tcW w:w="708"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2021</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2022</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2023</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2024</w:t>
            </w:r>
          </w:p>
        </w:tc>
        <w:tc>
          <w:tcPr>
            <w:tcW w:w="708"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2025</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2026</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2027</w:t>
            </w:r>
          </w:p>
        </w:tc>
        <w:tc>
          <w:tcPr>
            <w:tcW w:w="709"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2028</w:t>
            </w:r>
          </w:p>
        </w:tc>
        <w:tc>
          <w:tcPr>
            <w:tcW w:w="708"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2029</w:t>
            </w:r>
          </w:p>
        </w:tc>
        <w:tc>
          <w:tcPr>
            <w:tcW w:w="708"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2030</w:t>
            </w:r>
          </w:p>
        </w:tc>
      </w:tr>
      <w:tr w:rsidR="00053AE7" w:rsidRPr="004416FB" w:rsidTr="00B94606">
        <w:trPr>
          <w:trHeight w:val="113"/>
          <w:tblHeader/>
        </w:trPr>
        <w:tc>
          <w:tcPr>
            <w:tcW w:w="1660" w:type="dxa"/>
          </w:tcPr>
          <w:p w:rsidR="00053AE7" w:rsidRPr="004416FB" w:rsidRDefault="00053AE7" w:rsidP="00B94606">
            <w:pPr>
              <w:widowControl w:val="0"/>
              <w:jc w:val="center"/>
              <w:rPr>
                <w:szCs w:val="24"/>
                <w:lang w:eastAsia="en-US"/>
              </w:rPr>
            </w:pPr>
            <w:r w:rsidRPr="004416FB">
              <w:rPr>
                <w:szCs w:val="24"/>
              </w:rPr>
              <w:t>1</w:t>
            </w:r>
          </w:p>
        </w:tc>
        <w:tc>
          <w:tcPr>
            <w:tcW w:w="1694" w:type="dxa"/>
          </w:tcPr>
          <w:p w:rsidR="00053AE7" w:rsidRPr="004416FB" w:rsidRDefault="00053AE7" w:rsidP="00B94606">
            <w:pPr>
              <w:widowControl w:val="0"/>
              <w:jc w:val="center"/>
              <w:rPr>
                <w:szCs w:val="24"/>
                <w:lang w:eastAsia="en-US"/>
              </w:rPr>
            </w:pPr>
            <w:r w:rsidRPr="004416FB">
              <w:rPr>
                <w:szCs w:val="24"/>
              </w:rPr>
              <w:t>2</w:t>
            </w:r>
          </w:p>
        </w:tc>
        <w:tc>
          <w:tcPr>
            <w:tcW w:w="582" w:type="dxa"/>
            <w:gridSpan w:val="2"/>
          </w:tcPr>
          <w:p w:rsidR="00053AE7" w:rsidRPr="004416FB" w:rsidRDefault="00053AE7" w:rsidP="00B94606">
            <w:pPr>
              <w:widowControl w:val="0"/>
              <w:jc w:val="center"/>
              <w:rPr>
                <w:szCs w:val="24"/>
                <w:lang w:eastAsia="en-US"/>
              </w:rPr>
            </w:pPr>
            <w:r w:rsidRPr="004416FB">
              <w:rPr>
                <w:szCs w:val="24"/>
              </w:rPr>
              <w:t>3</w:t>
            </w:r>
          </w:p>
        </w:tc>
        <w:tc>
          <w:tcPr>
            <w:tcW w:w="567" w:type="dxa"/>
          </w:tcPr>
          <w:p w:rsidR="00053AE7" w:rsidRPr="004416FB" w:rsidRDefault="00053AE7" w:rsidP="00B94606">
            <w:pPr>
              <w:widowControl w:val="0"/>
              <w:jc w:val="center"/>
              <w:rPr>
                <w:szCs w:val="24"/>
                <w:lang w:eastAsia="en-US"/>
              </w:rPr>
            </w:pPr>
            <w:r w:rsidRPr="004416FB">
              <w:rPr>
                <w:szCs w:val="24"/>
              </w:rPr>
              <w:t>4</w:t>
            </w:r>
          </w:p>
        </w:tc>
        <w:tc>
          <w:tcPr>
            <w:tcW w:w="1134" w:type="dxa"/>
          </w:tcPr>
          <w:p w:rsidR="00053AE7" w:rsidRPr="004416FB" w:rsidRDefault="00053AE7" w:rsidP="00B94606">
            <w:pPr>
              <w:widowControl w:val="0"/>
              <w:jc w:val="center"/>
              <w:rPr>
                <w:szCs w:val="24"/>
                <w:lang w:eastAsia="en-US"/>
              </w:rPr>
            </w:pPr>
            <w:r w:rsidRPr="004416FB">
              <w:rPr>
                <w:szCs w:val="24"/>
              </w:rPr>
              <w:t>5</w:t>
            </w:r>
          </w:p>
        </w:tc>
        <w:tc>
          <w:tcPr>
            <w:tcW w:w="567" w:type="dxa"/>
          </w:tcPr>
          <w:p w:rsidR="00053AE7" w:rsidRPr="004416FB" w:rsidRDefault="00053AE7" w:rsidP="00B94606">
            <w:pPr>
              <w:widowControl w:val="0"/>
              <w:jc w:val="center"/>
              <w:rPr>
                <w:szCs w:val="24"/>
                <w:lang w:eastAsia="en-US"/>
              </w:rPr>
            </w:pPr>
            <w:r w:rsidRPr="004416FB">
              <w:rPr>
                <w:szCs w:val="24"/>
              </w:rPr>
              <w:t>6</w:t>
            </w:r>
          </w:p>
        </w:tc>
        <w:tc>
          <w:tcPr>
            <w:tcW w:w="850" w:type="dxa"/>
          </w:tcPr>
          <w:p w:rsidR="00053AE7" w:rsidRPr="004416FB" w:rsidRDefault="00053AE7" w:rsidP="00B94606">
            <w:pPr>
              <w:widowControl w:val="0"/>
              <w:jc w:val="center"/>
              <w:rPr>
                <w:szCs w:val="24"/>
              </w:rPr>
            </w:pPr>
            <w:r w:rsidRPr="004416FB">
              <w:rPr>
                <w:szCs w:val="24"/>
              </w:rPr>
              <w:t>7</w:t>
            </w:r>
          </w:p>
        </w:tc>
        <w:tc>
          <w:tcPr>
            <w:tcW w:w="709" w:type="dxa"/>
          </w:tcPr>
          <w:p w:rsidR="00053AE7" w:rsidRPr="004416FB" w:rsidRDefault="00053AE7" w:rsidP="00B94606">
            <w:pPr>
              <w:widowControl w:val="0"/>
              <w:jc w:val="center"/>
              <w:rPr>
                <w:szCs w:val="24"/>
              </w:rPr>
            </w:pPr>
            <w:r w:rsidRPr="004416FB">
              <w:rPr>
                <w:szCs w:val="24"/>
              </w:rPr>
              <w:t>8</w:t>
            </w:r>
          </w:p>
        </w:tc>
        <w:tc>
          <w:tcPr>
            <w:tcW w:w="709" w:type="dxa"/>
          </w:tcPr>
          <w:p w:rsidR="00053AE7" w:rsidRPr="004416FB" w:rsidRDefault="00053AE7" w:rsidP="00B94606">
            <w:pPr>
              <w:widowControl w:val="0"/>
              <w:jc w:val="center"/>
              <w:rPr>
                <w:szCs w:val="24"/>
              </w:rPr>
            </w:pPr>
            <w:r w:rsidRPr="004416FB">
              <w:rPr>
                <w:szCs w:val="24"/>
              </w:rPr>
              <w:t>9</w:t>
            </w:r>
          </w:p>
        </w:tc>
        <w:tc>
          <w:tcPr>
            <w:tcW w:w="708" w:type="dxa"/>
          </w:tcPr>
          <w:p w:rsidR="00053AE7" w:rsidRPr="004416FB" w:rsidRDefault="00053AE7" w:rsidP="00B94606">
            <w:pPr>
              <w:widowControl w:val="0"/>
              <w:jc w:val="center"/>
              <w:rPr>
                <w:szCs w:val="24"/>
              </w:rPr>
            </w:pPr>
            <w:r w:rsidRPr="004416FB">
              <w:rPr>
                <w:szCs w:val="24"/>
              </w:rPr>
              <w:t>10</w:t>
            </w:r>
          </w:p>
        </w:tc>
        <w:tc>
          <w:tcPr>
            <w:tcW w:w="709" w:type="dxa"/>
          </w:tcPr>
          <w:p w:rsidR="00053AE7" w:rsidRPr="004416FB" w:rsidRDefault="00053AE7" w:rsidP="00B94606">
            <w:pPr>
              <w:widowControl w:val="0"/>
              <w:jc w:val="center"/>
              <w:rPr>
                <w:szCs w:val="24"/>
              </w:rPr>
            </w:pPr>
            <w:r w:rsidRPr="004416FB">
              <w:rPr>
                <w:szCs w:val="24"/>
              </w:rPr>
              <w:t>11</w:t>
            </w:r>
          </w:p>
        </w:tc>
        <w:tc>
          <w:tcPr>
            <w:tcW w:w="709" w:type="dxa"/>
          </w:tcPr>
          <w:p w:rsidR="00053AE7" w:rsidRPr="004416FB" w:rsidRDefault="00053AE7" w:rsidP="00B94606">
            <w:pPr>
              <w:widowControl w:val="0"/>
              <w:jc w:val="center"/>
              <w:rPr>
                <w:szCs w:val="24"/>
              </w:rPr>
            </w:pPr>
            <w:r w:rsidRPr="004416FB">
              <w:rPr>
                <w:szCs w:val="24"/>
              </w:rPr>
              <w:t>12</w:t>
            </w:r>
          </w:p>
        </w:tc>
        <w:tc>
          <w:tcPr>
            <w:tcW w:w="709" w:type="dxa"/>
          </w:tcPr>
          <w:p w:rsidR="00053AE7" w:rsidRPr="004416FB" w:rsidRDefault="00053AE7" w:rsidP="00B94606">
            <w:pPr>
              <w:widowControl w:val="0"/>
              <w:jc w:val="center"/>
              <w:rPr>
                <w:szCs w:val="24"/>
                <w:lang w:eastAsia="en-US"/>
              </w:rPr>
            </w:pPr>
            <w:r w:rsidRPr="004416FB">
              <w:rPr>
                <w:szCs w:val="24"/>
              </w:rPr>
              <w:t>13</w:t>
            </w:r>
          </w:p>
        </w:tc>
        <w:tc>
          <w:tcPr>
            <w:tcW w:w="708" w:type="dxa"/>
          </w:tcPr>
          <w:p w:rsidR="00053AE7" w:rsidRPr="004416FB" w:rsidRDefault="00053AE7" w:rsidP="00B94606">
            <w:pPr>
              <w:widowControl w:val="0"/>
              <w:jc w:val="center"/>
              <w:rPr>
                <w:szCs w:val="24"/>
                <w:lang w:eastAsia="en-US"/>
              </w:rPr>
            </w:pPr>
            <w:r w:rsidRPr="004416FB">
              <w:rPr>
                <w:szCs w:val="24"/>
              </w:rPr>
              <w:t>14</w:t>
            </w:r>
          </w:p>
        </w:tc>
        <w:tc>
          <w:tcPr>
            <w:tcW w:w="709" w:type="dxa"/>
          </w:tcPr>
          <w:p w:rsidR="00053AE7" w:rsidRPr="004416FB" w:rsidRDefault="00053AE7" w:rsidP="00B94606">
            <w:pPr>
              <w:widowControl w:val="0"/>
              <w:jc w:val="center"/>
              <w:rPr>
                <w:szCs w:val="24"/>
                <w:lang w:eastAsia="en-US"/>
              </w:rPr>
            </w:pPr>
            <w:r w:rsidRPr="004416FB">
              <w:rPr>
                <w:szCs w:val="24"/>
              </w:rPr>
              <w:t>15</w:t>
            </w:r>
          </w:p>
        </w:tc>
        <w:tc>
          <w:tcPr>
            <w:tcW w:w="709" w:type="dxa"/>
          </w:tcPr>
          <w:p w:rsidR="00053AE7" w:rsidRPr="004416FB" w:rsidRDefault="00053AE7" w:rsidP="00B94606">
            <w:pPr>
              <w:widowControl w:val="0"/>
              <w:jc w:val="center"/>
              <w:rPr>
                <w:szCs w:val="24"/>
                <w:lang w:eastAsia="en-US"/>
              </w:rPr>
            </w:pPr>
            <w:r w:rsidRPr="004416FB">
              <w:rPr>
                <w:szCs w:val="24"/>
              </w:rPr>
              <w:t>16</w:t>
            </w:r>
          </w:p>
        </w:tc>
        <w:tc>
          <w:tcPr>
            <w:tcW w:w="709" w:type="dxa"/>
          </w:tcPr>
          <w:p w:rsidR="00053AE7" w:rsidRPr="004416FB" w:rsidRDefault="00053AE7" w:rsidP="00B94606">
            <w:pPr>
              <w:widowControl w:val="0"/>
              <w:jc w:val="center"/>
              <w:rPr>
                <w:szCs w:val="24"/>
                <w:lang w:eastAsia="en-US"/>
              </w:rPr>
            </w:pPr>
            <w:r w:rsidRPr="004416FB">
              <w:rPr>
                <w:szCs w:val="24"/>
              </w:rPr>
              <w:t>17</w:t>
            </w:r>
          </w:p>
        </w:tc>
        <w:tc>
          <w:tcPr>
            <w:tcW w:w="708" w:type="dxa"/>
          </w:tcPr>
          <w:p w:rsidR="00053AE7" w:rsidRPr="004416FB" w:rsidRDefault="00053AE7" w:rsidP="00B94606">
            <w:pPr>
              <w:widowControl w:val="0"/>
              <w:jc w:val="center"/>
              <w:rPr>
                <w:szCs w:val="24"/>
                <w:lang w:eastAsia="en-US"/>
              </w:rPr>
            </w:pPr>
            <w:r w:rsidRPr="004416FB">
              <w:rPr>
                <w:szCs w:val="24"/>
              </w:rPr>
              <w:t>18</w:t>
            </w:r>
          </w:p>
        </w:tc>
        <w:tc>
          <w:tcPr>
            <w:tcW w:w="708" w:type="dxa"/>
          </w:tcPr>
          <w:p w:rsidR="00053AE7" w:rsidRPr="004416FB" w:rsidRDefault="00053AE7" w:rsidP="00B94606">
            <w:pPr>
              <w:widowControl w:val="0"/>
              <w:jc w:val="center"/>
              <w:rPr>
                <w:szCs w:val="24"/>
                <w:lang w:eastAsia="en-US"/>
              </w:rPr>
            </w:pPr>
            <w:r w:rsidRPr="004416FB">
              <w:rPr>
                <w:szCs w:val="24"/>
              </w:rPr>
              <w:t>19</w:t>
            </w:r>
          </w:p>
        </w:tc>
      </w:tr>
      <w:tr w:rsidR="00053AE7" w:rsidRPr="004416FB" w:rsidTr="00B94606">
        <w:trPr>
          <w:trHeight w:val="485"/>
        </w:trPr>
        <w:tc>
          <w:tcPr>
            <w:tcW w:w="1660" w:type="dxa"/>
            <w:vMerge w:val="restart"/>
          </w:tcPr>
          <w:p w:rsidR="00053AE7" w:rsidRDefault="00053AE7" w:rsidP="00B94606">
            <w:pPr>
              <w:widowControl w:val="0"/>
              <w:rPr>
                <w:szCs w:val="24"/>
                <w:lang w:eastAsia="en-US"/>
              </w:rPr>
            </w:pPr>
            <w:r w:rsidRPr="004416FB">
              <w:rPr>
                <w:szCs w:val="24"/>
                <w:lang w:eastAsia="en-US"/>
              </w:rPr>
              <w:t>Муниципальная программа «Обеспечени</w:t>
            </w:r>
            <w:r w:rsidRPr="004416FB">
              <w:rPr>
                <w:szCs w:val="24"/>
                <w:lang w:eastAsia="en-US"/>
              </w:rPr>
              <w:lastRenderedPageBreak/>
              <w:t xml:space="preserve">е общественного порядка и противодействие </w:t>
            </w:r>
            <w:proofErr w:type="spellStart"/>
            <w:r w:rsidRPr="004416FB">
              <w:rPr>
                <w:szCs w:val="24"/>
                <w:lang w:eastAsia="en-US"/>
              </w:rPr>
              <w:t>преступнос</w:t>
            </w:r>
            <w:proofErr w:type="spellEnd"/>
          </w:p>
          <w:p w:rsidR="00053AE7" w:rsidRPr="004416FB" w:rsidRDefault="00053AE7" w:rsidP="00B94606">
            <w:pPr>
              <w:widowControl w:val="0"/>
              <w:rPr>
                <w:szCs w:val="24"/>
                <w:lang w:eastAsia="en-US"/>
              </w:rPr>
            </w:pPr>
            <w:proofErr w:type="spellStart"/>
            <w:r w:rsidRPr="004416FB">
              <w:rPr>
                <w:szCs w:val="24"/>
                <w:lang w:eastAsia="en-US"/>
              </w:rPr>
              <w:t>ти</w:t>
            </w:r>
            <w:proofErr w:type="spellEnd"/>
            <w:r>
              <w:rPr>
                <w:szCs w:val="24"/>
                <w:lang w:eastAsia="en-US"/>
              </w:rPr>
              <w:t>»</w:t>
            </w:r>
          </w:p>
        </w:tc>
        <w:tc>
          <w:tcPr>
            <w:tcW w:w="1694" w:type="dxa"/>
          </w:tcPr>
          <w:p w:rsidR="00053AE7" w:rsidRPr="004416FB" w:rsidRDefault="00053AE7" w:rsidP="00B94606">
            <w:pPr>
              <w:pStyle w:val="ConsPlusCell"/>
              <w:rPr>
                <w:rFonts w:ascii="Times New Roman" w:hAnsi="Times New Roman" w:cs="Times New Roman"/>
                <w:sz w:val="24"/>
                <w:szCs w:val="24"/>
                <w:lang w:val="en-US"/>
              </w:rPr>
            </w:pPr>
            <w:r w:rsidRPr="004416FB">
              <w:rPr>
                <w:rFonts w:ascii="Times New Roman" w:hAnsi="Times New Roman" w:cs="Times New Roman"/>
                <w:sz w:val="24"/>
                <w:szCs w:val="24"/>
              </w:rPr>
              <w:lastRenderedPageBreak/>
              <w:t>всего</w:t>
            </w:r>
            <w:r w:rsidRPr="004416FB">
              <w:rPr>
                <w:rFonts w:ascii="Times New Roman" w:hAnsi="Times New Roman" w:cs="Times New Roman"/>
                <w:b/>
                <w:sz w:val="24"/>
                <w:szCs w:val="24"/>
              </w:rPr>
              <w:t xml:space="preserve"> – </w:t>
            </w:r>
            <w:r w:rsidRPr="004416FB">
              <w:rPr>
                <w:rFonts w:ascii="Times New Roman" w:hAnsi="Times New Roman" w:cs="Times New Roman"/>
                <w:sz w:val="24"/>
                <w:szCs w:val="24"/>
                <w:lang w:val="en-US"/>
              </w:rPr>
              <w:t>4</w:t>
            </w:r>
            <w:r>
              <w:rPr>
                <w:rFonts w:ascii="Times New Roman" w:hAnsi="Times New Roman" w:cs="Times New Roman"/>
                <w:sz w:val="24"/>
                <w:szCs w:val="24"/>
              </w:rPr>
              <w:t>83,</w:t>
            </w:r>
            <w:r w:rsidRPr="004416FB">
              <w:rPr>
                <w:rFonts w:ascii="Times New Roman" w:hAnsi="Times New Roman" w:cs="Times New Roman"/>
                <w:sz w:val="24"/>
                <w:szCs w:val="24"/>
                <w:lang w:val="en-US"/>
              </w:rPr>
              <w:t>8</w:t>
            </w:r>
            <w:r>
              <w:rPr>
                <w:rFonts w:ascii="Times New Roman" w:hAnsi="Times New Roman" w:cs="Times New Roman"/>
                <w:sz w:val="24"/>
                <w:szCs w:val="24"/>
              </w:rPr>
              <w:t>0</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в том числе:</w:t>
            </w:r>
          </w:p>
        </w:tc>
        <w:tc>
          <w:tcPr>
            <w:tcW w:w="582" w:type="dxa"/>
            <w:gridSpan w:val="2"/>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709" w:type="dxa"/>
          </w:tcPr>
          <w:p w:rsidR="00053AE7" w:rsidRPr="004416FB" w:rsidRDefault="00053AE7" w:rsidP="00B94606">
            <w:pPr>
              <w:jc w:val="center"/>
              <w:rPr>
                <w:szCs w:val="24"/>
              </w:rPr>
            </w:pPr>
            <w:r>
              <w:rPr>
                <w:szCs w:val="24"/>
              </w:rPr>
              <w:t>53,0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jc w:val="center"/>
              <w:rPr>
                <w:szCs w:val="24"/>
              </w:rPr>
            </w:pPr>
            <w:r>
              <w:rPr>
                <w:szCs w:val="24"/>
              </w:rPr>
              <w:t>45,8</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8"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rPr>
          <w:trHeight w:val="387"/>
        </w:trPr>
        <w:tc>
          <w:tcPr>
            <w:tcW w:w="1660" w:type="dxa"/>
            <w:vMerge/>
          </w:tcPr>
          <w:p w:rsidR="00053AE7" w:rsidRPr="004416FB" w:rsidRDefault="00053AE7" w:rsidP="00B94606">
            <w:pPr>
              <w:widowControl w:val="0"/>
              <w:rPr>
                <w:szCs w:val="24"/>
              </w:rPr>
            </w:pPr>
          </w:p>
        </w:tc>
        <w:tc>
          <w:tcPr>
            <w:tcW w:w="1694" w:type="dxa"/>
          </w:tcPr>
          <w:p w:rsidR="00053AE7" w:rsidRPr="004416FB" w:rsidRDefault="00053AE7" w:rsidP="00B94606">
            <w:pPr>
              <w:pStyle w:val="ConsPlusCell"/>
              <w:ind w:left="-55" w:right="-81"/>
              <w:rPr>
                <w:rFonts w:ascii="Times New Roman" w:hAnsi="Times New Roman" w:cs="Times New Roman"/>
                <w:sz w:val="24"/>
                <w:szCs w:val="24"/>
              </w:rPr>
            </w:pPr>
            <w:r w:rsidRPr="004416FB">
              <w:rPr>
                <w:rFonts w:ascii="Times New Roman" w:hAnsi="Times New Roman" w:cs="Times New Roman"/>
                <w:sz w:val="24"/>
                <w:szCs w:val="24"/>
              </w:rPr>
              <w:t xml:space="preserve">ответственный </w:t>
            </w:r>
            <w:r w:rsidRPr="004416FB">
              <w:rPr>
                <w:rFonts w:ascii="Times New Roman" w:hAnsi="Times New Roman" w:cs="Times New Roman"/>
                <w:sz w:val="24"/>
                <w:szCs w:val="24"/>
              </w:rPr>
              <w:lastRenderedPageBreak/>
              <w:t>исполнитель:</w:t>
            </w:r>
          </w:p>
          <w:p w:rsidR="00053AE7" w:rsidRPr="004416FB" w:rsidRDefault="00053AE7" w:rsidP="00B94606">
            <w:pPr>
              <w:pStyle w:val="ConsPlusCell"/>
              <w:ind w:left="-55" w:right="-81"/>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
          <w:p w:rsidR="00053AE7" w:rsidRPr="004416FB" w:rsidRDefault="00053AE7" w:rsidP="00B94606">
            <w:pPr>
              <w:pStyle w:val="ConsPlusCell"/>
              <w:ind w:left="-55" w:right="-81"/>
              <w:rPr>
                <w:rFonts w:ascii="Times New Roman" w:hAnsi="Times New Roman" w:cs="Times New Roman"/>
                <w:sz w:val="24"/>
                <w:szCs w:val="24"/>
              </w:rPr>
            </w:pPr>
            <w:r w:rsidRPr="004416FB">
              <w:rPr>
                <w:rFonts w:ascii="Times New Roman" w:hAnsi="Times New Roman" w:cs="Times New Roman"/>
                <w:sz w:val="24"/>
                <w:szCs w:val="24"/>
              </w:rPr>
              <w:t xml:space="preserve">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ind w:left="-49" w:right="-81" w:hanging="6"/>
              <w:rPr>
                <w:rFonts w:ascii="Times New Roman" w:hAnsi="Times New Roman" w:cs="Times New Roman"/>
                <w:sz w:val="24"/>
                <w:szCs w:val="24"/>
              </w:rPr>
            </w:pPr>
            <w:r w:rsidRPr="004416FB">
              <w:rPr>
                <w:rFonts w:ascii="Times New Roman" w:hAnsi="Times New Roman" w:cs="Times New Roman"/>
                <w:sz w:val="24"/>
                <w:szCs w:val="24"/>
              </w:rPr>
              <w:t>всего –</w:t>
            </w:r>
            <w:r>
              <w:rPr>
                <w:rFonts w:ascii="Times New Roman" w:hAnsi="Times New Roman" w:cs="Times New Roman"/>
                <w:sz w:val="24"/>
                <w:szCs w:val="24"/>
              </w:rPr>
              <w:t>483,80</w:t>
            </w:r>
          </w:p>
        </w:tc>
        <w:tc>
          <w:tcPr>
            <w:tcW w:w="582" w:type="dxa"/>
            <w:gridSpan w:val="2"/>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4416FB" w:rsidRDefault="00053AE7" w:rsidP="00B94606">
            <w:pPr>
              <w:widowControl w:val="0"/>
              <w:autoSpaceDE w:val="0"/>
              <w:autoSpaceDN w:val="0"/>
              <w:adjustRightInd w:val="0"/>
              <w:jc w:val="center"/>
              <w:rPr>
                <w:spacing w:val="-10"/>
                <w:szCs w:val="24"/>
                <w:lang w:val="en-US" w:eastAsia="en-US"/>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p>
        </w:tc>
      </w:tr>
      <w:tr w:rsidR="00053AE7" w:rsidRPr="004416FB" w:rsidTr="00B94606">
        <w:trPr>
          <w:trHeight w:val="569"/>
        </w:trPr>
        <w:tc>
          <w:tcPr>
            <w:tcW w:w="1660" w:type="dxa"/>
            <w:vMerge w:val="restart"/>
          </w:tcPr>
          <w:p w:rsidR="00053AE7" w:rsidRPr="004416FB" w:rsidRDefault="00053AE7" w:rsidP="00B94606">
            <w:pPr>
              <w:widowControl w:val="0"/>
              <w:rPr>
                <w:b/>
                <w:szCs w:val="24"/>
                <w:lang w:eastAsia="en-US"/>
              </w:rPr>
            </w:pPr>
            <w:r w:rsidRPr="004416FB">
              <w:rPr>
                <w:b/>
                <w:szCs w:val="24"/>
              </w:rPr>
              <w:lastRenderedPageBreak/>
              <w:t xml:space="preserve">Подпрограмма 1. «Противодействие коррупции  в </w:t>
            </w:r>
            <w:proofErr w:type="spellStart"/>
            <w:r w:rsidRPr="004416FB">
              <w:rPr>
                <w:b/>
                <w:szCs w:val="24"/>
              </w:rPr>
              <w:t>Верхнесвечниковском</w:t>
            </w:r>
            <w:proofErr w:type="spellEnd"/>
            <w:r w:rsidRPr="004416FB">
              <w:rPr>
                <w:b/>
                <w:szCs w:val="24"/>
              </w:rPr>
              <w:t xml:space="preserve"> сельском поселении»</w:t>
            </w:r>
          </w:p>
        </w:tc>
        <w:tc>
          <w:tcPr>
            <w:tcW w:w="1694" w:type="dxa"/>
          </w:tcPr>
          <w:p w:rsidR="00053AE7" w:rsidRPr="004416FB" w:rsidRDefault="00053AE7" w:rsidP="00B94606">
            <w:pPr>
              <w:pStyle w:val="ConsPlusCell"/>
              <w:ind w:left="-33" w:right="-49"/>
              <w:rPr>
                <w:rFonts w:ascii="Times New Roman" w:hAnsi="Times New Roman" w:cs="Times New Roman"/>
                <w:sz w:val="24"/>
                <w:szCs w:val="24"/>
              </w:rPr>
            </w:pPr>
            <w:r w:rsidRPr="004416FB">
              <w:rPr>
                <w:rFonts w:ascii="Times New Roman" w:hAnsi="Times New Roman" w:cs="Times New Roman"/>
                <w:sz w:val="24"/>
                <w:szCs w:val="24"/>
              </w:rPr>
              <w:t xml:space="preserve">всего – </w:t>
            </w:r>
            <w:r>
              <w:rPr>
                <w:rFonts w:ascii="Times New Roman" w:hAnsi="Times New Roman" w:cs="Times New Roman"/>
                <w:sz w:val="24"/>
                <w:szCs w:val="24"/>
              </w:rPr>
              <w:t>483</w:t>
            </w:r>
            <w:r w:rsidRPr="004416FB">
              <w:rPr>
                <w:rFonts w:ascii="Times New Roman" w:hAnsi="Times New Roman" w:cs="Times New Roman"/>
                <w:sz w:val="24"/>
                <w:szCs w:val="24"/>
              </w:rPr>
              <w:t>,</w:t>
            </w:r>
            <w:r>
              <w:rPr>
                <w:rFonts w:ascii="Times New Roman" w:hAnsi="Times New Roman" w:cs="Times New Roman"/>
                <w:sz w:val="24"/>
                <w:szCs w:val="24"/>
              </w:rPr>
              <w:t>80</w:t>
            </w:r>
          </w:p>
          <w:p w:rsidR="00053AE7" w:rsidRPr="004416FB" w:rsidRDefault="00053AE7" w:rsidP="00B94606">
            <w:pPr>
              <w:pStyle w:val="ConsPlusCell"/>
              <w:ind w:left="-33" w:right="-49"/>
              <w:rPr>
                <w:rFonts w:ascii="Times New Roman" w:hAnsi="Times New Roman" w:cs="Times New Roman"/>
                <w:b/>
                <w:sz w:val="24"/>
                <w:szCs w:val="24"/>
              </w:rPr>
            </w:pPr>
            <w:r w:rsidRPr="004416FB">
              <w:rPr>
                <w:rFonts w:ascii="Times New Roman" w:hAnsi="Times New Roman" w:cs="Times New Roman"/>
                <w:sz w:val="24"/>
                <w:szCs w:val="24"/>
              </w:rPr>
              <w:t xml:space="preserve">в том числе: </w:t>
            </w:r>
          </w:p>
        </w:tc>
        <w:tc>
          <w:tcPr>
            <w:tcW w:w="582" w:type="dxa"/>
            <w:gridSpan w:val="2"/>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709" w:type="dxa"/>
          </w:tcPr>
          <w:p w:rsidR="00053AE7" w:rsidRPr="004416FB" w:rsidRDefault="00053AE7" w:rsidP="00B94606">
            <w:pPr>
              <w:jc w:val="center"/>
              <w:rPr>
                <w:szCs w:val="24"/>
              </w:rPr>
            </w:pPr>
            <w:r>
              <w:rPr>
                <w:szCs w:val="24"/>
              </w:rPr>
              <w:t>53,0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jc w:val="center"/>
              <w:rPr>
                <w:szCs w:val="24"/>
              </w:rPr>
            </w:pPr>
            <w:r>
              <w:rPr>
                <w:szCs w:val="24"/>
              </w:rPr>
              <w:t>45,8</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9" w:type="dxa"/>
          </w:tcPr>
          <w:p w:rsidR="00053AE7" w:rsidRPr="004416FB" w:rsidRDefault="00053AE7" w:rsidP="00B94606">
            <w:pPr>
              <w:jc w:val="center"/>
              <w:rPr>
                <w:szCs w:val="24"/>
              </w:rPr>
            </w:pPr>
            <w:r>
              <w:rPr>
                <w:szCs w:val="24"/>
              </w:rPr>
              <w:t>40,0</w:t>
            </w:r>
          </w:p>
        </w:tc>
        <w:tc>
          <w:tcPr>
            <w:tcW w:w="708"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8"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rPr>
          <w:trHeight w:val="732"/>
        </w:trPr>
        <w:tc>
          <w:tcPr>
            <w:tcW w:w="1660" w:type="dxa"/>
            <w:vMerge/>
          </w:tcPr>
          <w:p w:rsidR="00053AE7" w:rsidRPr="004416FB" w:rsidRDefault="00053AE7" w:rsidP="00B94606">
            <w:pPr>
              <w:widowControl w:val="0"/>
              <w:rPr>
                <w:b/>
                <w:szCs w:val="24"/>
              </w:rPr>
            </w:pPr>
          </w:p>
        </w:tc>
        <w:tc>
          <w:tcPr>
            <w:tcW w:w="1694" w:type="dxa"/>
          </w:tcPr>
          <w:p w:rsidR="00053AE7" w:rsidRPr="004416FB" w:rsidRDefault="00053AE7" w:rsidP="00B94606">
            <w:pPr>
              <w:pStyle w:val="ConsPlusCell"/>
              <w:ind w:left="-33" w:right="-49"/>
              <w:rPr>
                <w:rFonts w:ascii="Times New Roman" w:hAnsi="Times New Roman" w:cs="Times New Roman"/>
                <w:sz w:val="24"/>
                <w:szCs w:val="24"/>
              </w:rPr>
            </w:pPr>
            <w:r w:rsidRPr="004416FB">
              <w:rPr>
                <w:rFonts w:ascii="Times New Roman" w:hAnsi="Times New Roman" w:cs="Times New Roman"/>
                <w:sz w:val="24"/>
                <w:szCs w:val="24"/>
              </w:rPr>
              <w:t>ответственный исполнитель:</w:t>
            </w:r>
          </w:p>
          <w:p w:rsidR="00053AE7" w:rsidRPr="004416FB" w:rsidRDefault="00053AE7" w:rsidP="00B94606">
            <w:pPr>
              <w:pStyle w:val="ConsPlusCell"/>
              <w:ind w:left="-33" w:right="-49"/>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ind w:left="-33" w:right="-49"/>
              <w:rPr>
                <w:rFonts w:ascii="Times New Roman" w:hAnsi="Times New Roman" w:cs="Times New Roman"/>
                <w:sz w:val="24"/>
                <w:szCs w:val="24"/>
              </w:rPr>
            </w:pPr>
            <w:r>
              <w:rPr>
                <w:rFonts w:ascii="Times New Roman" w:hAnsi="Times New Roman" w:cs="Times New Roman"/>
                <w:sz w:val="24"/>
                <w:szCs w:val="24"/>
              </w:rPr>
              <w:t>483,80</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jc w:val="center"/>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4416FB" w:rsidRDefault="00053AE7" w:rsidP="00B94606">
            <w:pPr>
              <w:widowControl w:val="0"/>
              <w:autoSpaceDE w:val="0"/>
              <w:autoSpaceDN w:val="0"/>
              <w:adjustRightInd w:val="0"/>
              <w:jc w:val="center"/>
              <w:rPr>
                <w:spacing w:val="-10"/>
                <w:szCs w:val="24"/>
                <w:lang w:eastAsia="en-US"/>
              </w:rPr>
            </w:pPr>
          </w:p>
        </w:tc>
        <w:tc>
          <w:tcPr>
            <w:tcW w:w="709"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8"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8"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9" w:type="dxa"/>
          </w:tcPr>
          <w:p w:rsidR="00053AE7" w:rsidRPr="004416FB" w:rsidRDefault="00053AE7" w:rsidP="00B94606">
            <w:pPr>
              <w:rPr>
                <w:szCs w:val="24"/>
              </w:rPr>
            </w:pP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p>
        </w:tc>
        <w:tc>
          <w:tcPr>
            <w:tcW w:w="708" w:type="dxa"/>
          </w:tcPr>
          <w:p w:rsidR="00053AE7" w:rsidRPr="004416FB" w:rsidRDefault="00053AE7" w:rsidP="00B94606">
            <w:pPr>
              <w:widowControl w:val="0"/>
              <w:autoSpaceDE w:val="0"/>
              <w:autoSpaceDN w:val="0"/>
              <w:adjustRightInd w:val="0"/>
              <w:jc w:val="center"/>
              <w:rPr>
                <w:spacing w:val="-10"/>
                <w:kern w:val="28"/>
                <w:szCs w:val="24"/>
                <w:lang w:eastAsia="en-US"/>
              </w:rPr>
            </w:pPr>
          </w:p>
        </w:tc>
      </w:tr>
      <w:tr w:rsidR="00053AE7" w:rsidRPr="004416FB" w:rsidTr="00B94606">
        <w:trPr>
          <w:trHeight w:val="1994"/>
        </w:trPr>
        <w:tc>
          <w:tcPr>
            <w:tcW w:w="1660" w:type="dxa"/>
          </w:tcPr>
          <w:p w:rsidR="00053AE7" w:rsidRPr="004416FB" w:rsidRDefault="00053AE7" w:rsidP="00B94606">
            <w:pPr>
              <w:widowControl w:val="0"/>
              <w:autoSpaceDE w:val="0"/>
              <w:autoSpaceDN w:val="0"/>
              <w:adjustRightInd w:val="0"/>
              <w:outlineLvl w:val="3"/>
              <w:rPr>
                <w:bCs/>
                <w:szCs w:val="24"/>
              </w:rPr>
            </w:pPr>
            <w:r w:rsidRPr="004416FB">
              <w:rPr>
                <w:bCs/>
                <w:szCs w:val="24"/>
              </w:rPr>
              <w:t>Основное мероприятие 1.1</w:t>
            </w:r>
          </w:p>
          <w:p w:rsidR="00053AE7" w:rsidRPr="004416FB" w:rsidRDefault="00053AE7" w:rsidP="00B94606">
            <w:pPr>
              <w:widowControl w:val="0"/>
              <w:autoSpaceDE w:val="0"/>
              <w:autoSpaceDN w:val="0"/>
              <w:adjustRightInd w:val="0"/>
              <w:outlineLvl w:val="3"/>
              <w:rPr>
                <w:szCs w:val="24"/>
              </w:rPr>
            </w:pPr>
            <w:r w:rsidRPr="004416FB">
              <w:rPr>
                <w:bCs/>
                <w:szCs w:val="24"/>
              </w:rPr>
              <w:t xml:space="preserve">По опубликованию нормативно-правовых актов Администрации </w:t>
            </w:r>
            <w:proofErr w:type="spellStart"/>
            <w:r w:rsidRPr="004416FB">
              <w:rPr>
                <w:bCs/>
                <w:szCs w:val="24"/>
              </w:rPr>
              <w:t>Верхнесвечниковского</w:t>
            </w:r>
            <w:proofErr w:type="spellEnd"/>
            <w:r w:rsidRPr="004416FB">
              <w:rPr>
                <w:bCs/>
                <w:szCs w:val="24"/>
              </w:rPr>
              <w:t xml:space="preserve"> сельского поселения</w:t>
            </w:r>
          </w:p>
        </w:tc>
        <w:tc>
          <w:tcPr>
            <w:tcW w:w="1694" w:type="dxa"/>
          </w:tcPr>
          <w:p w:rsidR="00053AE7" w:rsidRPr="004416FB" w:rsidRDefault="00053AE7" w:rsidP="00B94606">
            <w:pPr>
              <w:pStyle w:val="ConsPlusCell"/>
              <w:rPr>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240,0</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C51663" w:rsidRDefault="00053AE7" w:rsidP="00B94606">
            <w:pPr>
              <w:widowControl w:val="0"/>
              <w:autoSpaceDE w:val="0"/>
              <w:autoSpaceDN w:val="0"/>
              <w:adjustRightInd w:val="0"/>
              <w:jc w:val="center"/>
              <w:rPr>
                <w:spacing w:val="-10"/>
                <w:szCs w:val="24"/>
                <w:lang w:eastAsia="en-US"/>
              </w:rPr>
            </w:pPr>
            <w:r w:rsidRPr="00C51663">
              <w:rPr>
                <w:spacing w:val="-10"/>
                <w:szCs w:val="24"/>
                <w:lang w:eastAsia="en-US"/>
              </w:rPr>
              <w:t>235,0</w:t>
            </w:r>
          </w:p>
        </w:tc>
        <w:tc>
          <w:tcPr>
            <w:tcW w:w="709" w:type="dxa"/>
          </w:tcPr>
          <w:p w:rsidR="00053AE7" w:rsidRPr="004416FB" w:rsidRDefault="00053AE7" w:rsidP="00B94606">
            <w:pPr>
              <w:jc w:val="center"/>
              <w:rPr>
                <w:szCs w:val="24"/>
              </w:rPr>
            </w:pPr>
            <w:r>
              <w:rPr>
                <w:szCs w:val="24"/>
              </w:rPr>
              <w:t>15,0</w:t>
            </w:r>
          </w:p>
        </w:tc>
        <w:tc>
          <w:tcPr>
            <w:tcW w:w="709" w:type="dxa"/>
          </w:tcPr>
          <w:p w:rsidR="00053AE7" w:rsidRPr="004416FB" w:rsidRDefault="00053AE7" w:rsidP="00B94606">
            <w:pPr>
              <w:jc w:val="center"/>
              <w:rPr>
                <w:szCs w:val="24"/>
              </w:rPr>
            </w:pPr>
            <w:r>
              <w:rPr>
                <w:szCs w:val="24"/>
              </w:rPr>
              <w:t>20,0</w:t>
            </w:r>
          </w:p>
        </w:tc>
        <w:tc>
          <w:tcPr>
            <w:tcW w:w="708"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8"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20,0</w:t>
            </w:r>
          </w:p>
        </w:tc>
        <w:tc>
          <w:tcPr>
            <w:tcW w:w="708" w:type="dxa"/>
          </w:tcPr>
          <w:p w:rsidR="00053AE7" w:rsidRPr="004416FB" w:rsidRDefault="00053AE7" w:rsidP="00B94606">
            <w:pPr>
              <w:jc w:val="center"/>
              <w:rPr>
                <w:szCs w:val="24"/>
              </w:rPr>
            </w:pPr>
            <w:r>
              <w:rPr>
                <w:szCs w:val="24"/>
              </w:rPr>
              <w:t>20,0</w:t>
            </w:r>
          </w:p>
        </w:tc>
        <w:tc>
          <w:tcPr>
            <w:tcW w:w="708" w:type="dxa"/>
          </w:tcPr>
          <w:p w:rsidR="00053AE7" w:rsidRPr="004416FB" w:rsidRDefault="00053AE7" w:rsidP="00B94606">
            <w:pPr>
              <w:jc w:val="center"/>
              <w:rPr>
                <w:szCs w:val="24"/>
              </w:rPr>
            </w:pPr>
            <w:r>
              <w:rPr>
                <w:szCs w:val="24"/>
              </w:rPr>
              <w:t>20,0</w:t>
            </w:r>
          </w:p>
        </w:tc>
      </w:tr>
      <w:tr w:rsidR="00053AE7" w:rsidRPr="004416FB" w:rsidTr="00B94606">
        <w:trPr>
          <w:trHeight w:val="1627"/>
        </w:trPr>
        <w:tc>
          <w:tcPr>
            <w:tcW w:w="1660" w:type="dxa"/>
          </w:tcPr>
          <w:p w:rsidR="00053AE7" w:rsidRPr="004416FB" w:rsidRDefault="00053AE7" w:rsidP="00B94606">
            <w:pPr>
              <w:widowControl w:val="0"/>
              <w:autoSpaceDE w:val="0"/>
              <w:autoSpaceDN w:val="0"/>
              <w:adjustRightInd w:val="0"/>
              <w:outlineLvl w:val="3"/>
              <w:rPr>
                <w:bCs/>
                <w:szCs w:val="24"/>
              </w:rPr>
            </w:pPr>
            <w:r w:rsidRPr="004416FB">
              <w:rPr>
                <w:bCs/>
                <w:szCs w:val="24"/>
              </w:rPr>
              <w:lastRenderedPageBreak/>
              <w:t>Основное мероприятие 1.2</w:t>
            </w:r>
          </w:p>
          <w:p w:rsidR="00053AE7" w:rsidRPr="004416FB" w:rsidRDefault="00053AE7" w:rsidP="00B94606">
            <w:pPr>
              <w:widowControl w:val="0"/>
              <w:autoSpaceDE w:val="0"/>
              <w:autoSpaceDN w:val="0"/>
              <w:adjustRightInd w:val="0"/>
              <w:outlineLvl w:val="3"/>
              <w:rPr>
                <w:szCs w:val="24"/>
              </w:rPr>
            </w:pPr>
            <w:r w:rsidRPr="004416FB">
              <w:rPr>
                <w:bCs/>
                <w:szCs w:val="24"/>
              </w:rPr>
              <w:t>О</w:t>
            </w:r>
            <w:r w:rsidRPr="004416FB">
              <w:rPr>
                <w:szCs w:val="24"/>
              </w:rPr>
              <w:t>птимизация функционирования системы противодействия коррупции</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1265"/>
        </w:trPr>
        <w:tc>
          <w:tcPr>
            <w:tcW w:w="1660" w:type="dxa"/>
          </w:tcPr>
          <w:p w:rsidR="00053AE7" w:rsidRPr="004416FB" w:rsidRDefault="00053AE7" w:rsidP="00B94606">
            <w:pPr>
              <w:widowControl w:val="0"/>
              <w:rPr>
                <w:szCs w:val="24"/>
              </w:rPr>
            </w:pPr>
            <w:r w:rsidRPr="004416FB">
              <w:rPr>
                <w:szCs w:val="24"/>
              </w:rPr>
              <w:t>Основное мероприятие 1.3</w:t>
            </w:r>
          </w:p>
          <w:p w:rsidR="00053AE7" w:rsidRPr="004416FB" w:rsidRDefault="00053AE7" w:rsidP="00B94606">
            <w:pPr>
              <w:widowControl w:val="0"/>
              <w:rPr>
                <w:szCs w:val="24"/>
              </w:rPr>
            </w:pPr>
            <w:r w:rsidRPr="004416FB">
              <w:rPr>
                <w:szCs w:val="24"/>
              </w:rPr>
              <w:t>Вопросы кадровой политики</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2254"/>
        </w:trPr>
        <w:tc>
          <w:tcPr>
            <w:tcW w:w="1660" w:type="dxa"/>
          </w:tcPr>
          <w:p w:rsidR="00053AE7" w:rsidRPr="004416FB" w:rsidRDefault="00053AE7" w:rsidP="00B94606">
            <w:pPr>
              <w:widowControl w:val="0"/>
              <w:rPr>
                <w:bCs/>
                <w:szCs w:val="24"/>
              </w:rPr>
            </w:pPr>
            <w:r w:rsidRPr="004416FB">
              <w:rPr>
                <w:bCs/>
                <w:szCs w:val="24"/>
              </w:rPr>
              <w:t>Основное мероприятие 1.4</w:t>
            </w:r>
          </w:p>
          <w:p w:rsidR="00053AE7" w:rsidRPr="004416FB" w:rsidRDefault="00053AE7" w:rsidP="00B94606">
            <w:pPr>
              <w:widowControl w:val="0"/>
              <w:rPr>
                <w:szCs w:val="24"/>
              </w:rPr>
            </w:pPr>
            <w:proofErr w:type="spellStart"/>
            <w:r w:rsidRPr="004416FB">
              <w:rPr>
                <w:bCs/>
                <w:szCs w:val="24"/>
              </w:rPr>
              <w:t>Антикоррупционная</w:t>
            </w:r>
            <w:proofErr w:type="spellEnd"/>
            <w:r w:rsidRPr="004416FB">
              <w:rPr>
                <w:bCs/>
                <w:szCs w:val="24"/>
              </w:rPr>
              <w:t xml:space="preserve"> экспертиза нормативных правовых актов </w:t>
            </w:r>
            <w:proofErr w:type="spellStart"/>
            <w:r w:rsidRPr="004416FB">
              <w:rPr>
                <w:bCs/>
                <w:szCs w:val="24"/>
              </w:rPr>
              <w:t>Верхнесвечниковского</w:t>
            </w:r>
            <w:proofErr w:type="spellEnd"/>
            <w:r w:rsidRPr="004416FB">
              <w:rPr>
                <w:bCs/>
                <w:szCs w:val="24"/>
              </w:rPr>
              <w:t xml:space="preserve"> сельского поселения и их проектов</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9"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r>
              <w:rPr>
                <w:spacing w:val="-10"/>
                <w:szCs w:val="24"/>
                <w:lang w:eastAsia="en-US"/>
              </w:rPr>
              <w:t>-</w:t>
            </w:r>
          </w:p>
        </w:tc>
      </w:tr>
      <w:tr w:rsidR="00053AE7" w:rsidRPr="004416FB" w:rsidTr="00B94606">
        <w:trPr>
          <w:trHeight w:val="5313"/>
        </w:trPr>
        <w:tc>
          <w:tcPr>
            <w:tcW w:w="1660" w:type="dxa"/>
          </w:tcPr>
          <w:p w:rsidR="00053AE7" w:rsidRPr="004416FB" w:rsidRDefault="00053AE7" w:rsidP="00B94606">
            <w:pPr>
              <w:widowControl w:val="0"/>
              <w:rPr>
                <w:szCs w:val="24"/>
              </w:rPr>
            </w:pPr>
            <w:r w:rsidRPr="004416FB">
              <w:rPr>
                <w:szCs w:val="24"/>
              </w:rPr>
              <w:lastRenderedPageBreak/>
              <w:t>Основное мероприятие 1.5</w:t>
            </w:r>
          </w:p>
          <w:p w:rsidR="00053AE7" w:rsidRPr="004416FB" w:rsidRDefault="00053AE7" w:rsidP="00B94606">
            <w:pPr>
              <w:widowControl w:val="0"/>
              <w:rPr>
                <w:szCs w:val="24"/>
              </w:rPr>
            </w:pPr>
            <w:r w:rsidRPr="004416FB">
              <w:rPr>
                <w:szCs w:val="24"/>
              </w:rPr>
              <w:t>О</w:t>
            </w:r>
            <w:r w:rsidRPr="004416FB">
              <w:rPr>
                <w:bCs/>
                <w:szCs w:val="24"/>
              </w:rPr>
              <w:t xml:space="preserve">рганизация проведения  мониторингов общественного мнения по вопросам проявления коррупции, коррупционности и эффективности мер </w:t>
            </w:r>
            <w:proofErr w:type="spellStart"/>
            <w:r w:rsidRPr="004416FB">
              <w:rPr>
                <w:bCs/>
                <w:szCs w:val="24"/>
              </w:rPr>
              <w:t>антикоррупционной</w:t>
            </w:r>
            <w:proofErr w:type="spellEnd"/>
            <w:r w:rsidRPr="004416FB">
              <w:rPr>
                <w:bCs/>
                <w:szCs w:val="24"/>
              </w:rPr>
              <w:t xml:space="preserve"> направленности в организациях местного самоуправления  </w:t>
            </w:r>
            <w:proofErr w:type="spellStart"/>
            <w:r w:rsidRPr="004416FB">
              <w:rPr>
                <w:bCs/>
                <w:szCs w:val="24"/>
              </w:rPr>
              <w:t>Верхнесвечниковского</w:t>
            </w:r>
            <w:proofErr w:type="spellEnd"/>
            <w:r w:rsidRPr="004416FB">
              <w:rPr>
                <w:bCs/>
                <w:szCs w:val="24"/>
              </w:rPr>
              <w:t xml:space="preserve"> сельского поселения</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lang w:eastAsia="en-US"/>
              </w:rPr>
            </w:pPr>
            <w:r w:rsidRPr="004416FB">
              <w:rPr>
                <w:spacing w:val="-10"/>
                <w:szCs w:val="24"/>
                <w:lang w:eastAsia="en-US"/>
              </w:rPr>
              <w:t>-</w:t>
            </w:r>
          </w:p>
        </w:tc>
      </w:tr>
      <w:tr w:rsidR="00053AE7" w:rsidRPr="004416FB" w:rsidTr="00B94606">
        <w:trPr>
          <w:trHeight w:val="3672"/>
        </w:trPr>
        <w:tc>
          <w:tcPr>
            <w:tcW w:w="1660" w:type="dxa"/>
          </w:tcPr>
          <w:p w:rsidR="00053AE7" w:rsidRPr="004416FB" w:rsidRDefault="00053AE7" w:rsidP="00B94606">
            <w:pPr>
              <w:widowControl w:val="0"/>
              <w:rPr>
                <w:bCs/>
                <w:szCs w:val="24"/>
              </w:rPr>
            </w:pPr>
            <w:r w:rsidRPr="004416FB">
              <w:rPr>
                <w:bCs/>
                <w:szCs w:val="24"/>
              </w:rPr>
              <w:lastRenderedPageBreak/>
              <w:t>Основное мероприятие 1.6</w:t>
            </w:r>
          </w:p>
          <w:p w:rsidR="00053AE7" w:rsidRPr="004416FB" w:rsidRDefault="00053AE7" w:rsidP="00B94606">
            <w:pPr>
              <w:widowControl w:val="0"/>
              <w:rPr>
                <w:szCs w:val="24"/>
              </w:rPr>
            </w:pPr>
            <w:r w:rsidRPr="004416FB">
              <w:rPr>
                <w:bCs/>
                <w:szCs w:val="24"/>
              </w:rPr>
              <w:t xml:space="preserve">Создание условий для снижения правового нигилизма населения, формирование </w:t>
            </w:r>
            <w:proofErr w:type="spellStart"/>
            <w:r w:rsidRPr="004416FB">
              <w:rPr>
                <w:bCs/>
                <w:szCs w:val="24"/>
              </w:rPr>
              <w:t>антикоррупционного</w:t>
            </w:r>
            <w:proofErr w:type="spellEnd"/>
            <w:r w:rsidRPr="004416FB">
              <w:rPr>
                <w:bCs/>
                <w:szCs w:val="24"/>
              </w:rPr>
              <w:t xml:space="preserve"> общественного мнения и нетерпимости к коррупционному поведению</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1966"/>
        </w:trPr>
        <w:tc>
          <w:tcPr>
            <w:tcW w:w="1660" w:type="dxa"/>
          </w:tcPr>
          <w:p w:rsidR="00053AE7" w:rsidRPr="004416FB" w:rsidRDefault="00053AE7" w:rsidP="00B94606">
            <w:pPr>
              <w:widowControl w:val="0"/>
              <w:autoSpaceDE w:val="0"/>
              <w:autoSpaceDN w:val="0"/>
              <w:adjustRightInd w:val="0"/>
              <w:outlineLvl w:val="3"/>
              <w:rPr>
                <w:bCs/>
                <w:szCs w:val="24"/>
              </w:rPr>
            </w:pPr>
            <w:r w:rsidRPr="004416FB">
              <w:rPr>
                <w:bCs/>
                <w:szCs w:val="24"/>
              </w:rPr>
              <w:t>Основное мероприятие 1.7</w:t>
            </w:r>
          </w:p>
          <w:p w:rsidR="00053AE7" w:rsidRPr="004416FB" w:rsidRDefault="00053AE7" w:rsidP="00B94606">
            <w:pPr>
              <w:widowControl w:val="0"/>
              <w:rPr>
                <w:szCs w:val="24"/>
              </w:rPr>
            </w:pPr>
            <w:r w:rsidRPr="004416FB">
              <w:rPr>
                <w:bCs/>
                <w:szCs w:val="24"/>
              </w:rPr>
              <w:t>Мероприятия по просвещению, обучению и воспитанию по вопросам противодействия коррупции</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ind w:left="-250" w:right="-125"/>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2024"/>
        </w:trPr>
        <w:tc>
          <w:tcPr>
            <w:tcW w:w="1660" w:type="dxa"/>
          </w:tcPr>
          <w:p w:rsidR="00053AE7" w:rsidRPr="004416FB" w:rsidRDefault="00053AE7" w:rsidP="00B94606">
            <w:pPr>
              <w:widowControl w:val="0"/>
              <w:autoSpaceDE w:val="0"/>
              <w:autoSpaceDN w:val="0"/>
              <w:adjustRightInd w:val="0"/>
              <w:outlineLvl w:val="3"/>
              <w:rPr>
                <w:bCs/>
                <w:szCs w:val="24"/>
              </w:rPr>
            </w:pPr>
            <w:r w:rsidRPr="004416FB">
              <w:rPr>
                <w:bCs/>
                <w:szCs w:val="24"/>
              </w:rPr>
              <w:lastRenderedPageBreak/>
              <w:t>Основное мероприятие 1.8</w:t>
            </w:r>
          </w:p>
          <w:p w:rsidR="00053AE7" w:rsidRPr="004416FB" w:rsidRDefault="00053AE7" w:rsidP="00B94606">
            <w:pPr>
              <w:widowControl w:val="0"/>
              <w:autoSpaceDE w:val="0"/>
              <w:autoSpaceDN w:val="0"/>
              <w:adjustRightInd w:val="0"/>
              <w:outlineLvl w:val="3"/>
              <w:rPr>
                <w:bCs/>
                <w:szCs w:val="24"/>
              </w:rPr>
            </w:pPr>
            <w:r w:rsidRPr="004416FB">
              <w:rPr>
                <w:bCs/>
                <w:szCs w:val="24"/>
              </w:rPr>
              <w:t>Меры противодействия коррупции в сфере предпринимательства</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2277"/>
        </w:trPr>
        <w:tc>
          <w:tcPr>
            <w:tcW w:w="1660" w:type="dxa"/>
          </w:tcPr>
          <w:p w:rsidR="00053AE7" w:rsidRPr="004416FB" w:rsidRDefault="00053AE7" w:rsidP="00B94606">
            <w:pPr>
              <w:widowControl w:val="0"/>
              <w:rPr>
                <w:bCs/>
                <w:szCs w:val="24"/>
              </w:rPr>
            </w:pPr>
            <w:r w:rsidRPr="004416FB">
              <w:rPr>
                <w:bCs/>
                <w:szCs w:val="24"/>
              </w:rPr>
              <w:t>Основное мероприятие 1.9</w:t>
            </w:r>
          </w:p>
          <w:p w:rsidR="00053AE7" w:rsidRPr="004416FB" w:rsidRDefault="00053AE7" w:rsidP="00B94606">
            <w:pPr>
              <w:widowControl w:val="0"/>
              <w:rPr>
                <w:szCs w:val="24"/>
              </w:rPr>
            </w:pPr>
            <w:r w:rsidRPr="004416FB">
              <w:rPr>
                <w:bCs/>
                <w:szCs w:val="24"/>
              </w:rPr>
              <w:t xml:space="preserve">Обеспечение прозрачности деятельности органов местного самоуправления  </w:t>
            </w:r>
            <w:proofErr w:type="spellStart"/>
            <w:r w:rsidRPr="004416FB">
              <w:rPr>
                <w:bCs/>
                <w:szCs w:val="24"/>
              </w:rPr>
              <w:t>Верхнесвечниковского</w:t>
            </w:r>
            <w:proofErr w:type="spellEnd"/>
            <w:r w:rsidRPr="004416FB">
              <w:rPr>
                <w:bCs/>
                <w:szCs w:val="24"/>
              </w:rPr>
              <w:t xml:space="preserve"> сельского поселения</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Pr>
                <w:spacing w:val="-10"/>
                <w:szCs w:val="24"/>
                <w:lang w:eastAsia="en-US"/>
              </w:rPr>
              <w:t>243,80</w:t>
            </w:r>
          </w:p>
        </w:tc>
        <w:tc>
          <w:tcPr>
            <w:tcW w:w="709" w:type="dxa"/>
          </w:tcPr>
          <w:p w:rsidR="00053AE7" w:rsidRPr="004416FB" w:rsidRDefault="00053AE7" w:rsidP="00B94606">
            <w:pPr>
              <w:jc w:val="center"/>
              <w:rPr>
                <w:szCs w:val="24"/>
              </w:rPr>
            </w:pPr>
            <w:r>
              <w:rPr>
                <w:spacing w:val="-10"/>
                <w:szCs w:val="24"/>
                <w:lang w:eastAsia="en-US"/>
              </w:rPr>
              <w:t>18,0</w:t>
            </w:r>
          </w:p>
        </w:tc>
        <w:tc>
          <w:tcPr>
            <w:tcW w:w="709" w:type="dxa"/>
          </w:tcPr>
          <w:p w:rsidR="00053AE7" w:rsidRPr="004416FB" w:rsidRDefault="00053AE7" w:rsidP="00B94606">
            <w:pPr>
              <w:jc w:val="center"/>
              <w:rPr>
                <w:szCs w:val="24"/>
              </w:rPr>
            </w:pPr>
            <w:r>
              <w:rPr>
                <w:spacing w:val="-10"/>
                <w:szCs w:val="24"/>
                <w:lang w:eastAsia="en-US"/>
              </w:rPr>
              <w:t>20,0</w:t>
            </w:r>
          </w:p>
        </w:tc>
        <w:tc>
          <w:tcPr>
            <w:tcW w:w="708" w:type="dxa"/>
          </w:tcPr>
          <w:p w:rsidR="00053AE7" w:rsidRPr="004416FB" w:rsidRDefault="00053AE7" w:rsidP="00B94606">
            <w:pPr>
              <w:jc w:val="center"/>
              <w:rPr>
                <w:szCs w:val="24"/>
              </w:rPr>
            </w:pPr>
            <w:r>
              <w:rPr>
                <w:spacing w:val="-10"/>
                <w:szCs w:val="24"/>
                <w:lang w:eastAsia="en-US"/>
              </w:rPr>
              <w:t>25,8</w:t>
            </w:r>
          </w:p>
        </w:tc>
        <w:tc>
          <w:tcPr>
            <w:tcW w:w="709" w:type="dxa"/>
          </w:tcPr>
          <w:p w:rsidR="00053AE7" w:rsidRPr="004416FB" w:rsidRDefault="00053AE7" w:rsidP="00B94606">
            <w:pPr>
              <w:jc w:val="center"/>
              <w:rPr>
                <w:szCs w:val="24"/>
              </w:rPr>
            </w:pPr>
            <w:r>
              <w:rPr>
                <w:spacing w:val="-10"/>
                <w:szCs w:val="24"/>
                <w:lang w:eastAsia="en-US"/>
              </w:rPr>
              <w:t>20,0</w:t>
            </w:r>
          </w:p>
        </w:tc>
        <w:tc>
          <w:tcPr>
            <w:tcW w:w="709" w:type="dxa"/>
          </w:tcPr>
          <w:p w:rsidR="00053AE7" w:rsidRPr="004416FB" w:rsidRDefault="00053AE7" w:rsidP="00B94606">
            <w:pPr>
              <w:jc w:val="center"/>
              <w:rPr>
                <w:szCs w:val="24"/>
              </w:rPr>
            </w:pPr>
            <w:r>
              <w:rPr>
                <w:spacing w:val="-10"/>
                <w:szCs w:val="24"/>
                <w:lang w:eastAsia="en-US"/>
              </w:rPr>
              <w:t>20,0</w:t>
            </w:r>
          </w:p>
        </w:tc>
        <w:tc>
          <w:tcPr>
            <w:tcW w:w="709" w:type="dxa"/>
          </w:tcPr>
          <w:p w:rsidR="00053AE7" w:rsidRPr="004416FB" w:rsidRDefault="00053AE7" w:rsidP="00B94606">
            <w:pPr>
              <w:jc w:val="center"/>
              <w:rPr>
                <w:szCs w:val="24"/>
              </w:rPr>
            </w:pPr>
            <w:r>
              <w:rPr>
                <w:spacing w:val="-10"/>
                <w:szCs w:val="24"/>
                <w:lang w:eastAsia="en-US"/>
              </w:rPr>
              <w:t>20,0</w:t>
            </w:r>
          </w:p>
        </w:tc>
        <w:tc>
          <w:tcPr>
            <w:tcW w:w="708" w:type="dxa"/>
          </w:tcPr>
          <w:p w:rsidR="00053AE7" w:rsidRPr="004416FB" w:rsidRDefault="00053AE7" w:rsidP="00B94606">
            <w:pPr>
              <w:jc w:val="center"/>
              <w:rPr>
                <w:szCs w:val="24"/>
              </w:rPr>
            </w:pPr>
            <w:r>
              <w:rPr>
                <w:spacing w:val="-10"/>
                <w:szCs w:val="24"/>
                <w:lang w:eastAsia="en-US"/>
              </w:rPr>
              <w:t>20,0</w:t>
            </w:r>
          </w:p>
        </w:tc>
        <w:tc>
          <w:tcPr>
            <w:tcW w:w="709" w:type="dxa"/>
          </w:tcPr>
          <w:p w:rsidR="00053AE7" w:rsidRPr="004416FB" w:rsidRDefault="00053AE7" w:rsidP="00B94606">
            <w:pPr>
              <w:jc w:val="center"/>
              <w:rPr>
                <w:szCs w:val="24"/>
              </w:rPr>
            </w:pPr>
            <w:r>
              <w:rPr>
                <w:spacing w:val="-10"/>
                <w:szCs w:val="24"/>
                <w:lang w:eastAsia="en-US"/>
              </w:rPr>
              <w:t>20,0</w:t>
            </w:r>
          </w:p>
        </w:tc>
        <w:tc>
          <w:tcPr>
            <w:tcW w:w="709" w:type="dxa"/>
          </w:tcPr>
          <w:p w:rsidR="00053AE7" w:rsidRPr="004416FB" w:rsidRDefault="00053AE7" w:rsidP="00B94606">
            <w:pPr>
              <w:jc w:val="center"/>
              <w:rPr>
                <w:szCs w:val="24"/>
              </w:rPr>
            </w:pPr>
            <w:r>
              <w:rPr>
                <w:spacing w:val="-10"/>
                <w:szCs w:val="24"/>
                <w:lang w:eastAsia="en-US"/>
              </w:rPr>
              <w:t>20,0</w:t>
            </w:r>
          </w:p>
        </w:tc>
        <w:tc>
          <w:tcPr>
            <w:tcW w:w="709" w:type="dxa"/>
          </w:tcPr>
          <w:p w:rsidR="00053AE7" w:rsidRPr="004416FB" w:rsidRDefault="00053AE7" w:rsidP="00B94606">
            <w:pPr>
              <w:jc w:val="center"/>
              <w:rPr>
                <w:szCs w:val="24"/>
              </w:rPr>
            </w:pPr>
            <w:r>
              <w:rPr>
                <w:spacing w:val="-10"/>
                <w:szCs w:val="24"/>
                <w:lang w:eastAsia="en-US"/>
              </w:rPr>
              <w:t>20,0</w:t>
            </w:r>
          </w:p>
        </w:tc>
        <w:tc>
          <w:tcPr>
            <w:tcW w:w="708" w:type="dxa"/>
          </w:tcPr>
          <w:p w:rsidR="00053AE7" w:rsidRPr="004416FB" w:rsidRDefault="00053AE7" w:rsidP="00B94606">
            <w:pPr>
              <w:jc w:val="center"/>
              <w:rPr>
                <w:szCs w:val="24"/>
              </w:rPr>
            </w:pPr>
            <w:r>
              <w:rPr>
                <w:spacing w:val="-10"/>
                <w:szCs w:val="24"/>
                <w:lang w:eastAsia="en-US"/>
              </w:rPr>
              <w:t>20,0</w:t>
            </w:r>
          </w:p>
        </w:tc>
        <w:tc>
          <w:tcPr>
            <w:tcW w:w="708" w:type="dxa"/>
          </w:tcPr>
          <w:p w:rsidR="00053AE7" w:rsidRPr="004416FB" w:rsidRDefault="00053AE7" w:rsidP="00B94606">
            <w:pPr>
              <w:jc w:val="center"/>
              <w:rPr>
                <w:szCs w:val="24"/>
              </w:rPr>
            </w:pPr>
            <w:r>
              <w:rPr>
                <w:spacing w:val="-10"/>
                <w:szCs w:val="24"/>
                <w:lang w:eastAsia="en-US"/>
              </w:rPr>
              <w:t>20,0</w:t>
            </w:r>
          </w:p>
        </w:tc>
      </w:tr>
      <w:tr w:rsidR="00053AE7" w:rsidRPr="004416FB" w:rsidTr="00B94606">
        <w:trPr>
          <w:trHeight w:val="2277"/>
        </w:trPr>
        <w:tc>
          <w:tcPr>
            <w:tcW w:w="1660" w:type="dxa"/>
          </w:tcPr>
          <w:p w:rsidR="00053AE7" w:rsidRPr="004416FB" w:rsidRDefault="00053AE7" w:rsidP="00B94606">
            <w:pPr>
              <w:widowControl w:val="0"/>
              <w:autoSpaceDE w:val="0"/>
              <w:autoSpaceDN w:val="0"/>
              <w:adjustRightInd w:val="0"/>
              <w:outlineLvl w:val="3"/>
              <w:rPr>
                <w:bCs/>
                <w:szCs w:val="24"/>
              </w:rPr>
            </w:pPr>
            <w:r w:rsidRPr="004416FB">
              <w:rPr>
                <w:bCs/>
                <w:szCs w:val="24"/>
              </w:rPr>
              <w:t>Основное мероприятие 1.10</w:t>
            </w:r>
          </w:p>
          <w:p w:rsidR="00053AE7" w:rsidRPr="004416FB" w:rsidRDefault="00053AE7" w:rsidP="00B94606">
            <w:pPr>
              <w:widowControl w:val="0"/>
              <w:autoSpaceDE w:val="0"/>
              <w:autoSpaceDN w:val="0"/>
              <w:adjustRightInd w:val="0"/>
              <w:outlineLvl w:val="3"/>
              <w:rPr>
                <w:bCs/>
                <w:szCs w:val="24"/>
              </w:rPr>
            </w:pPr>
            <w:r w:rsidRPr="004416FB">
              <w:rPr>
                <w:bCs/>
                <w:szCs w:val="24"/>
              </w:rPr>
              <w:t xml:space="preserve">Организация и выполнение функций по противодействию коррупции  в </w:t>
            </w:r>
            <w:proofErr w:type="spellStart"/>
            <w:r w:rsidRPr="004416FB">
              <w:rPr>
                <w:bCs/>
                <w:szCs w:val="24"/>
              </w:rPr>
              <w:t>Верхнесвечниковском</w:t>
            </w:r>
            <w:proofErr w:type="spellEnd"/>
            <w:r w:rsidRPr="004416FB">
              <w:rPr>
                <w:bCs/>
                <w:szCs w:val="24"/>
              </w:rPr>
              <w:t xml:space="preserve"> сельском </w:t>
            </w:r>
            <w:r w:rsidRPr="004416FB">
              <w:rPr>
                <w:bCs/>
                <w:szCs w:val="24"/>
              </w:rPr>
              <w:lastRenderedPageBreak/>
              <w:t>поселении</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rPr>
                <w:szCs w:val="24"/>
                <w:lang w:eastAsia="ru-RU"/>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r>
      <w:tr w:rsidR="00053AE7" w:rsidRPr="004416FB" w:rsidTr="00B94606">
        <w:trPr>
          <w:trHeight w:val="1517"/>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Основное мероприятие 1.11</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Целевой взнос в ассоциацию муниципальных образований</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rPr>
                <w:szCs w:val="24"/>
                <w:lang w:eastAsia="ru-RU"/>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1134" w:type="dxa"/>
          </w:tcPr>
          <w:p w:rsidR="00053AE7" w:rsidRPr="004416FB" w:rsidRDefault="00053AE7" w:rsidP="00B94606">
            <w:pPr>
              <w:pStyle w:val="ConsPlusCell"/>
              <w:jc w:val="center"/>
              <w:rPr>
                <w:rFonts w:ascii="Times New Roman" w:hAnsi="Times New Roman" w:cs="Times New Roman"/>
                <w:sz w:val="24"/>
                <w:szCs w:val="24"/>
              </w:rPr>
            </w:pPr>
          </w:p>
        </w:tc>
        <w:tc>
          <w:tcPr>
            <w:tcW w:w="567" w:type="dxa"/>
          </w:tcPr>
          <w:p w:rsidR="00053AE7" w:rsidRPr="004416FB" w:rsidRDefault="00053AE7" w:rsidP="00B94606">
            <w:pPr>
              <w:pStyle w:val="ConsPlusCell"/>
              <w:jc w:val="center"/>
              <w:rPr>
                <w:rFonts w:ascii="Times New Roman" w:hAnsi="Times New Roman" w:cs="Times New Roman"/>
                <w:sz w:val="24"/>
                <w:szCs w:val="24"/>
              </w:rPr>
            </w:pPr>
          </w:p>
        </w:tc>
        <w:tc>
          <w:tcPr>
            <w:tcW w:w="850" w:type="dxa"/>
          </w:tcPr>
          <w:p w:rsidR="00053AE7" w:rsidRPr="004416FB" w:rsidRDefault="00053AE7" w:rsidP="00B94606">
            <w:pPr>
              <w:widowControl w:val="0"/>
              <w:autoSpaceDE w:val="0"/>
              <w:autoSpaceDN w:val="0"/>
              <w:adjustRightInd w:val="0"/>
              <w:jc w:val="center"/>
              <w:rPr>
                <w:spacing w:val="-10"/>
                <w:szCs w:val="24"/>
              </w:rPr>
            </w:pPr>
            <w:r>
              <w:rPr>
                <w:spacing w:val="-10"/>
                <w:szCs w:val="24"/>
              </w:rPr>
              <w:t>20,0</w:t>
            </w:r>
          </w:p>
        </w:tc>
        <w:tc>
          <w:tcPr>
            <w:tcW w:w="709" w:type="dxa"/>
          </w:tcPr>
          <w:p w:rsidR="00053AE7" w:rsidRPr="004416FB" w:rsidRDefault="00053AE7" w:rsidP="00B94606">
            <w:pPr>
              <w:jc w:val="center"/>
              <w:rPr>
                <w:szCs w:val="24"/>
              </w:rPr>
            </w:pPr>
            <w:r>
              <w:rPr>
                <w:szCs w:val="24"/>
              </w:rPr>
              <w:t>20,0</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r>
      <w:tr w:rsidR="00053AE7" w:rsidRPr="004416FB" w:rsidTr="00B94606">
        <w:trPr>
          <w:trHeight w:val="3159"/>
        </w:trPr>
        <w:tc>
          <w:tcPr>
            <w:tcW w:w="1660" w:type="dxa"/>
          </w:tcPr>
          <w:p w:rsidR="00053AE7" w:rsidRPr="004416FB" w:rsidRDefault="00053AE7" w:rsidP="00B94606">
            <w:pPr>
              <w:pStyle w:val="ConsPlusCell"/>
              <w:rPr>
                <w:rFonts w:ascii="Times New Roman" w:hAnsi="Times New Roman" w:cs="Times New Roman"/>
                <w:b/>
                <w:sz w:val="24"/>
                <w:szCs w:val="24"/>
              </w:rPr>
            </w:pPr>
            <w:r w:rsidRPr="004416FB">
              <w:rPr>
                <w:rFonts w:ascii="Times New Roman" w:hAnsi="Times New Roman" w:cs="Times New Roman"/>
                <w:b/>
                <w:sz w:val="24"/>
                <w:szCs w:val="24"/>
              </w:rPr>
              <w:t>Подпрограмма 2.</w:t>
            </w:r>
          </w:p>
          <w:p w:rsidR="00053AE7" w:rsidRDefault="00053AE7" w:rsidP="00B94606">
            <w:pPr>
              <w:pStyle w:val="ConsPlusCell"/>
              <w:rPr>
                <w:rFonts w:ascii="Times New Roman" w:hAnsi="Times New Roman" w:cs="Times New Roman"/>
                <w:b/>
                <w:sz w:val="24"/>
                <w:szCs w:val="24"/>
              </w:rPr>
            </w:pPr>
            <w:r w:rsidRPr="004416FB">
              <w:rPr>
                <w:rFonts w:ascii="Times New Roman" w:hAnsi="Times New Roman" w:cs="Times New Roman"/>
                <w:b/>
                <w:sz w:val="24"/>
                <w:szCs w:val="24"/>
              </w:rPr>
              <w:t xml:space="preserve"> «Профилактика </w:t>
            </w:r>
            <w:r>
              <w:rPr>
                <w:rFonts w:ascii="Times New Roman" w:hAnsi="Times New Roman" w:cs="Times New Roman"/>
                <w:b/>
                <w:sz w:val="24"/>
                <w:szCs w:val="24"/>
              </w:rPr>
              <w:t>э</w:t>
            </w:r>
            <w:r w:rsidRPr="004416FB">
              <w:rPr>
                <w:rFonts w:ascii="Times New Roman" w:hAnsi="Times New Roman" w:cs="Times New Roman"/>
                <w:b/>
                <w:sz w:val="24"/>
                <w:szCs w:val="24"/>
              </w:rPr>
              <w:t>кстре</w:t>
            </w:r>
          </w:p>
          <w:p w:rsidR="00053AE7" w:rsidRDefault="00053AE7" w:rsidP="00B94606">
            <w:pPr>
              <w:pStyle w:val="ConsPlusCell"/>
              <w:rPr>
                <w:rFonts w:ascii="Times New Roman" w:hAnsi="Times New Roman" w:cs="Times New Roman"/>
                <w:b/>
                <w:sz w:val="24"/>
                <w:szCs w:val="24"/>
              </w:rPr>
            </w:pPr>
            <w:proofErr w:type="spellStart"/>
            <w:r w:rsidRPr="004416FB">
              <w:rPr>
                <w:rFonts w:ascii="Times New Roman" w:hAnsi="Times New Roman" w:cs="Times New Roman"/>
                <w:b/>
                <w:sz w:val="24"/>
                <w:szCs w:val="24"/>
              </w:rPr>
              <w:t>мизма</w:t>
            </w:r>
            <w:proofErr w:type="spellEnd"/>
            <w:r w:rsidRPr="004416FB">
              <w:rPr>
                <w:rFonts w:ascii="Times New Roman" w:hAnsi="Times New Roman" w:cs="Times New Roman"/>
                <w:b/>
                <w:sz w:val="24"/>
                <w:szCs w:val="24"/>
              </w:rPr>
              <w:t xml:space="preserve"> и терроризма  в </w:t>
            </w:r>
            <w:proofErr w:type="spellStart"/>
            <w:r w:rsidRPr="004416FB">
              <w:rPr>
                <w:rFonts w:ascii="Times New Roman" w:hAnsi="Times New Roman" w:cs="Times New Roman"/>
                <w:b/>
                <w:sz w:val="24"/>
                <w:szCs w:val="24"/>
              </w:rPr>
              <w:t>Верхне</w:t>
            </w:r>
            <w:proofErr w:type="spellEnd"/>
          </w:p>
          <w:p w:rsidR="00053AE7" w:rsidRPr="004416FB" w:rsidRDefault="00053AE7" w:rsidP="00B94606">
            <w:pPr>
              <w:pStyle w:val="ConsPlusCell"/>
              <w:rPr>
                <w:rFonts w:ascii="Times New Roman" w:hAnsi="Times New Roman" w:cs="Times New Roman"/>
                <w:b/>
                <w:sz w:val="24"/>
                <w:szCs w:val="24"/>
              </w:rPr>
            </w:pPr>
            <w:proofErr w:type="spellStart"/>
            <w:r w:rsidRPr="004416FB">
              <w:rPr>
                <w:rFonts w:ascii="Times New Roman" w:hAnsi="Times New Roman" w:cs="Times New Roman"/>
                <w:b/>
                <w:sz w:val="24"/>
                <w:szCs w:val="24"/>
              </w:rPr>
              <w:t>свечниковском</w:t>
            </w:r>
            <w:proofErr w:type="spellEnd"/>
            <w:r w:rsidRPr="004416FB">
              <w:rPr>
                <w:rFonts w:ascii="Times New Roman" w:hAnsi="Times New Roman" w:cs="Times New Roman"/>
                <w:b/>
                <w:sz w:val="24"/>
                <w:szCs w:val="24"/>
              </w:rPr>
              <w:t xml:space="preserve"> сельском </w:t>
            </w:r>
            <w:proofErr w:type="gramStart"/>
            <w:r w:rsidRPr="004416FB">
              <w:rPr>
                <w:rFonts w:ascii="Times New Roman" w:hAnsi="Times New Roman" w:cs="Times New Roman"/>
                <w:b/>
                <w:sz w:val="24"/>
                <w:szCs w:val="24"/>
              </w:rPr>
              <w:t>поселении</w:t>
            </w:r>
            <w:proofErr w:type="gramEnd"/>
            <w:r w:rsidRPr="004416FB">
              <w:rPr>
                <w:rFonts w:ascii="Times New Roman" w:hAnsi="Times New Roman" w:cs="Times New Roman"/>
                <w:b/>
                <w:sz w:val="24"/>
                <w:szCs w:val="24"/>
              </w:rPr>
              <w:t>»</w:t>
            </w:r>
          </w:p>
        </w:tc>
        <w:tc>
          <w:tcPr>
            <w:tcW w:w="1700" w:type="dxa"/>
            <w:gridSpan w:val="2"/>
          </w:tcPr>
          <w:p w:rsidR="00053AE7" w:rsidRDefault="00053AE7" w:rsidP="00B94606">
            <w:pPr>
              <w:widowControl w:val="0"/>
              <w:ind w:right="-108" w:hanging="47"/>
              <w:jc w:val="center"/>
              <w:rPr>
                <w:spacing w:val="-10"/>
                <w:szCs w:val="24"/>
                <w:lang w:eastAsia="en-US"/>
              </w:rPr>
            </w:pPr>
          </w:p>
          <w:p w:rsidR="00053AE7" w:rsidRPr="004416FB" w:rsidRDefault="00053AE7" w:rsidP="00B94606">
            <w:pPr>
              <w:pStyle w:val="ConsPlusCell"/>
              <w:ind w:left="-33" w:right="-49"/>
              <w:rPr>
                <w:rFonts w:ascii="Times New Roman" w:hAnsi="Times New Roman" w:cs="Times New Roman"/>
                <w:sz w:val="24"/>
                <w:szCs w:val="24"/>
              </w:rPr>
            </w:pPr>
            <w:r w:rsidRPr="004416FB">
              <w:rPr>
                <w:rFonts w:ascii="Times New Roman" w:hAnsi="Times New Roman" w:cs="Times New Roman"/>
                <w:sz w:val="24"/>
                <w:szCs w:val="24"/>
              </w:rPr>
              <w:t>ответственный исполнитель:</w:t>
            </w:r>
          </w:p>
          <w:p w:rsidR="00053AE7" w:rsidRDefault="00053AE7" w:rsidP="00B94606">
            <w:pPr>
              <w:pStyle w:val="ConsPlusCell"/>
              <w:ind w:left="-33" w:right="-49"/>
              <w:rPr>
                <w:rFonts w:ascii="Times New Roman" w:hAnsi="Times New Roman" w:cs="Times New Roman"/>
                <w:sz w:val="24"/>
                <w:szCs w:val="24"/>
              </w:rPr>
            </w:pPr>
            <w:proofErr w:type="spellStart"/>
            <w:r w:rsidRPr="004416FB">
              <w:rPr>
                <w:rFonts w:ascii="Times New Roman" w:hAnsi="Times New Roman" w:cs="Times New Roman"/>
                <w:sz w:val="24"/>
                <w:szCs w:val="24"/>
              </w:rPr>
              <w:t>Администра</w:t>
            </w:r>
            <w:proofErr w:type="spellEnd"/>
          </w:p>
          <w:p w:rsidR="00053AE7" w:rsidRPr="004416FB" w:rsidRDefault="00053AE7" w:rsidP="00B94606">
            <w:pPr>
              <w:pStyle w:val="ConsPlusCell"/>
              <w:ind w:left="-33" w:right="-49"/>
              <w:rPr>
                <w:rFonts w:ascii="Times New Roman" w:hAnsi="Times New Roman" w:cs="Times New Roman"/>
                <w:sz w:val="24"/>
                <w:szCs w:val="24"/>
              </w:rPr>
            </w:pPr>
            <w:proofErr w:type="spellStart"/>
            <w:r w:rsidRPr="004416FB">
              <w:rPr>
                <w:rFonts w:ascii="Times New Roman" w:hAnsi="Times New Roman" w:cs="Times New Roman"/>
                <w:sz w:val="24"/>
                <w:szCs w:val="24"/>
              </w:rPr>
              <w:t>ция</w:t>
            </w:r>
            <w:proofErr w:type="spellEnd"/>
            <w:r w:rsidRPr="004416FB">
              <w:rPr>
                <w:rFonts w:ascii="Times New Roman" w:hAnsi="Times New Roman" w:cs="Times New Roman"/>
                <w:sz w:val="24"/>
                <w:szCs w:val="24"/>
              </w:rPr>
              <w:t xml:space="preserve">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515B4F" w:rsidRDefault="00053AE7" w:rsidP="00B94606">
            <w:pPr>
              <w:rPr>
                <w:szCs w:val="24"/>
                <w:lang w:eastAsia="en-US"/>
              </w:rPr>
            </w:pPr>
          </w:p>
        </w:tc>
        <w:tc>
          <w:tcPr>
            <w:tcW w:w="12198" w:type="dxa"/>
            <w:gridSpan w:val="17"/>
          </w:tcPr>
          <w:p w:rsidR="00053AE7" w:rsidRPr="00515B4F" w:rsidRDefault="00053AE7" w:rsidP="00B94606">
            <w:pPr>
              <w:rPr>
                <w:szCs w:val="24"/>
                <w:lang w:eastAsia="en-US"/>
              </w:rPr>
            </w:pPr>
          </w:p>
        </w:tc>
      </w:tr>
      <w:tr w:rsidR="00053AE7" w:rsidRPr="004416FB" w:rsidTr="00B94606">
        <w:trPr>
          <w:trHeight w:val="1769"/>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Основное мероприятие 2.1</w:t>
            </w:r>
          </w:p>
          <w:p w:rsidR="00053AE7" w:rsidRPr="004416FB" w:rsidRDefault="00053AE7" w:rsidP="00B94606">
            <w:pPr>
              <w:pStyle w:val="ConsPlusCell"/>
              <w:rPr>
                <w:rFonts w:ascii="Times New Roman" w:hAnsi="Times New Roman" w:cs="Times New Roman"/>
                <w:sz w:val="24"/>
                <w:szCs w:val="24"/>
              </w:rPr>
            </w:pPr>
            <w:proofErr w:type="spellStart"/>
            <w:r w:rsidRPr="004416FB">
              <w:rPr>
                <w:rFonts w:ascii="Times New Roman" w:hAnsi="Times New Roman" w:cs="Times New Roman"/>
                <w:sz w:val="24"/>
                <w:szCs w:val="24"/>
              </w:rPr>
              <w:t>Информационно-пропагандист-ское</w:t>
            </w:r>
            <w:proofErr w:type="spellEnd"/>
            <w:r w:rsidRPr="004416FB">
              <w:rPr>
                <w:rFonts w:ascii="Times New Roman" w:hAnsi="Times New Roman" w:cs="Times New Roman"/>
                <w:sz w:val="24"/>
                <w:szCs w:val="24"/>
              </w:rPr>
              <w:t xml:space="preserve"> </w:t>
            </w:r>
            <w:r w:rsidRPr="004416FB">
              <w:rPr>
                <w:rFonts w:ascii="Times New Roman" w:hAnsi="Times New Roman" w:cs="Times New Roman"/>
                <w:sz w:val="24"/>
                <w:szCs w:val="24"/>
              </w:rPr>
              <w:lastRenderedPageBreak/>
              <w:t>противодействие экстремизму и терроризму</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 xml:space="preserve"> </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9"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jc w:val="center"/>
              <w:rPr>
                <w:szCs w:val="24"/>
              </w:rPr>
            </w:pPr>
            <w:r w:rsidRPr="004416FB">
              <w:rPr>
                <w:spacing w:val="-10"/>
                <w:szCs w:val="24"/>
                <w:lang w:eastAsia="en-US"/>
              </w:rPr>
              <w:t>-</w:t>
            </w:r>
          </w:p>
        </w:tc>
        <w:tc>
          <w:tcPr>
            <w:tcW w:w="708" w:type="dxa"/>
          </w:tcPr>
          <w:p w:rsidR="00053AE7" w:rsidRPr="004416FB" w:rsidRDefault="00053AE7" w:rsidP="00B94606">
            <w:pPr>
              <w:widowControl w:val="0"/>
              <w:autoSpaceDE w:val="0"/>
              <w:autoSpaceDN w:val="0"/>
              <w:adjustRightInd w:val="0"/>
              <w:jc w:val="center"/>
              <w:rPr>
                <w:spacing w:val="-10"/>
                <w:szCs w:val="24"/>
              </w:rPr>
            </w:pPr>
            <w:r w:rsidRPr="004416FB">
              <w:rPr>
                <w:spacing w:val="-10"/>
                <w:szCs w:val="24"/>
              </w:rPr>
              <w:t>-</w:t>
            </w:r>
          </w:p>
        </w:tc>
      </w:tr>
      <w:tr w:rsidR="00053AE7" w:rsidRPr="004416FB" w:rsidTr="00B94606">
        <w:trPr>
          <w:trHeight w:val="1336"/>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Основное мероприятие 2.2</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Организационно-технические мероприятия</w:t>
            </w:r>
          </w:p>
        </w:tc>
        <w:tc>
          <w:tcPr>
            <w:tcW w:w="1694" w:type="dxa"/>
          </w:tcPr>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widowControl w:val="0"/>
              <w:autoSpaceDE w:val="0"/>
              <w:autoSpaceDN w:val="0"/>
              <w:adjustRightInd w:val="0"/>
              <w:jc w:val="center"/>
              <w:rPr>
                <w:spacing w:val="-10"/>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widowControl w:val="0"/>
              <w:autoSpaceDE w:val="0"/>
              <w:autoSpaceDN w:val="0"/>
              <w:adjustRightInd w:val="0"/>
              <w:jc w:val="center"/>
              <w:rPr>
                <w:spacing w:val="-10"/>
                <w:szCs w:val="24"/>
              </w:rPr>
            </w:pPr>
          </w:p>
        </w:tc>
        <w:tc>
          <w:tcPr>
            <w:tcW w:w="708" w:type="dxa"/>
          </w:tcPr>
          <w:p w:rsidR="00053AE7" w:rsidRPr="004416FB" w:rsidRDefault="00053AE7" w:rsidP="00B94606">
            <w:pPr>
              <w:widowControl w:val="0"/>
              <w:autoSpaceDE w:val="0"/>
              <w:autoSpaceDN w:val="0"/>
              <w:adjustRightInd w:val="0"/>
              <w:jc w:val="center"/>
              <w:rPr>
                <w:spacing w:val="-10"/>
                <w:szCs w:val="24"/>
              </w:rPr>
            </w:pPr>
          </w:p>
        </w:tc>
      </w:tr>
      <w:tr w:rsidR="00053AE7" w:rsidRPr="004416FB" w:rsidTr="00B94606">
        <w:trPr>
          <w:trHeight w:val="2036"/>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Основное мероприятие 2.3</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Усиление антитеррористической защищенности объектов социальной сферы</w:t>
            </w:r>
          </w:p>
        </w:tc>
        <w:tc>
          <w:tcPr>
            <w:tcW w:w="1694" w:type="dxa"/>
          </w:tcPr>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9" w:type="dxa"/>
          </w:tcPr>
          <w:p w:rsidR="00053AE7" w:rsidRPr="004416FB" w:rsidRDefault="00053AE7" w:rsidP="00B94606">
            <w:pPr>
              <w:jc w:val="center"/>
              <w:rPr>
                <w:szCs w:val="24"/>
              </w:rPr>
            </w:pPr>
          </w:p>
        </w:tc>
        <w:tc>
          <w:tcPr>
            <w:tcW w:w="708" w:type="dxa"/>
          </w:tcPr>
          <w:p w:rsidR="00053AE7" w:rsidRPr="004416FB" w:rsidRDefault="00053AE7" w:rsidP="00B94606">
            <w:pPr>
              <w:widowControl w:val="0"/>
              <w:autoSpaceDE w:val="0"/>
              <w:autoSpaceDN w:val="0"/>
              <w:adjustRightInd w:val="0"/>
              <w:jc w:val="center"/>
              <w:rPr>
                <w:spacing w:val="-10"/>
                <w:szCs w:val="24"/>
              </w:rPr>
            </w:pPr>
          </w:p>
        </w:tc>
        <w:tc>
          <w:tcPr>
            <w:tcW w:w="708" w:type="dxa"/>
          </w:tcPr>
          <w:p w:rsidR="00053AE7" w:rsidRPr="004416FB" w:rsidRDefault="00053AE7" w:rsidP="00B94606">
            <w:pPr>
              <w:widowControl w:val="0"/>
              <w:autoSpaceDE w:val="0"/>
              <w:autoSpaceDN w:val="0"/>
              <w:adjustRightInd w:val="0"/>
              <w:jc w:val="center"/>
              <w:rPr>
                <w:spacing w:val="-10"/>
                <w:szCs w:val="24"/>
              </w:rPr>
            </w:pPr>
          </w:p>
        </w:tc>
      </w:tr>
      <w:tr w:rsidR="00053AE7" w:rsidRPr="004416FB" w:rsidTr="00B94606">
        <w:trPr>
          <w:trHeight w:val="563"/>
        </w:trPr>
        <w:tc>
          <w:tcPr>
            <w:tcW w:w="1660" w:type="dxa"/>
          </w:tcPr>
          <w:p w:rsidR="00053AE7" w:rsidRPr="004416FB" w:rsidRDefault="00053AE7" w:rsidP="00B9460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МБУК «ДК  </w:t>
            </w:r>
            <w:proofErr w:type="spellStart"/>
            <w:r>
              <w:rPr>
                <w:rFonts w:ascii="Times New Roman" w:hAnsi="Times New Roman" w:cs="Times New Roman"/>
                <w:sz w:val="24"/>
                <w:szCs w:val="24"/>
              </w:rPr>
              <w:t>Верхнесвечниковского</w:t>
            </w:r>
            <w:proofErr w:type="spellEnd"/>
            <w:r>
              <w:rPr>
                <w:rFonts w:ascii="Times New Roman" w:hAnsi="Times New Roman" w:cs="Times New Roman"/>
                <w:sz w:val="24"/>
                <w:szCs w:val="24"/>
              </w:rPr>
              <w:t xml:space="preserve"> сельского поселения»</w:t>
            </w:r>
          </w:p>
        </w:tc>
        <w:tc>
          <w:tcPr>
            <w:tcW w:w="1694" w:type="dxa"/>
          </w:tcPr>
          <w:p w:rsidR="00053AE7" w:rsidRPr="00515B4F" w:rsidRDefault="00053AE7" w:rsidP="00B94606">
            <w:pPr>
              <w:rPr>
                <w:color w:val="FF0000"/>
                <w:szCs w:val="24"/>
                <w:lang w:eastAsia="ru-RU"/>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sidRPr="004416FB">
              <w:rPr>
                <w:spacing w:val="-10"/>
                <w:szCs w:val="24"/>
              </w:rPr>
              <w:t>-</w:t>
            </w:r>
          </w:p>
        </w:tc>
      </w:tr>
      <w:tr w:rsidR="00053AE7" w:rsidRPr="004416FB" w:rsidTr="00B94606">
        <w:trPr>
          <w:trHeight w:val="563"/>
        </w:trPr>
        <w:tc>
          <w:tcPr>
            <w:tcW w:w="1660" w:type="dxa"/>
          </w:tcPr>
          <w:p w:rsidR="00053AE7" w:rsidRDefault="00053AE7" w:rsidP="00B9460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Верхнесвечниковского</w:t>
            </w:r>
            <w:proofErr w:type="spellEnd"/>
            <w:r>
              <w:rPr>
                <w:rFonts w:ascii="Times New Roman" w:hAnsi="Times New Roman" w:cs="Times New Roman"/>
                <w:sz w:val="24"/>
                <w:szCs w:val="24"/>
              </w:rPr>
              <w:t xml:space="preserve"> сельского поселения</w:t>
            </w:r>
          </w:p>
        </w:tc>
        <w:tc>
          <w:tcPr>
            <w:tcW w:w="1694" w:type="dxa"/>
          </w:tcPr>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8"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8"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9" w:type="dxa"/>
          </w:tcPr>
          <w:p w:rsidR="00053AE7" w:rsidRPr="004416FB" w:rsidRDefault="00053AE7" w:rsidP="00B94606">
            <w:pPr>
              <w:jc w:val="center"/>
              <w:rPr>
                <w:spacing w:val="-10"/>
                <w:szCs w:val="24"/>
              </w:rPr>
            </w:pPr>
            <w:r>
              <w:rPr>
                <w:spacing w:val="-10"/>
                <w:szCs w:val="24"/>
              </w:rPr>
              <w:t>-</w:t>
            </w:r>
          </w:p>
        </w:tc>
        <w:tc>
          <w:tcPr>
            <w:tcW w:w="708" w:type="dxa"/>
          </w:tcPr>
          <w:p w:rsidR="00053AE7" w:rsidRPr="004416FB" w:rsidRDefault="00053AE7" w:rsidP="00B94606">
            <w:pPr>
              <w:jc w:val="center"/>
              <w:rPr>
                <w:spacing w:val="-10"/>
                <w:szCs w:val="24"/>
              </w:rPr>
            </w:pPr>
            <w:r>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r>
      <w:tr w:rsidR="00053AE7" w:rsidRPr="004416FB" w:rsidTr="00B94606">
        <w:trPr>
          <w:trHeight w:val="302"/>
        </w:trPr>
        <w:tc>
          <w:tcPr>
            <w:tcW w:w="1660" w:type="dxa"/>
            <w:vMerge w:val="restart"/>
          </w:tcPr>
          <w:p w:rsidR="00053AE7" w:rsidRPr="004416FB" w:rsidRDefault="00053AE7" w:rsidP="00B94606">
            <w:pPr>
              <w:pStyle w:val="ConsPlusCell"/>
              <w:rPr>
                <w:rFonts w:ascii="Times New Roman" w:hAnsi="Times New Roman" w:cs="Times New Roman"/>
                <w:b/>
                <w:sz w:val="24"/>
                <w:szCs w:val="24"/>
              </w:rPr>
            </w:pPr>
            <w:r w:rsidRPr="004416FB">
              <w:rPr>
                <w:rFonts w:ascii="Times New Roman" w:hAnsi="Times New Roman" w:cs="Times New Roman"/>
                <w:b/>
                <w:sz w:val="24"/>
                <w:szCs w:val="24"/>
              </w:rPr>
              <w:t xml:space="preserve">Подпрограмма 3. </w:t>
            </w:r>
            <w:r w:rsidRPr="004416FB">
              <w:rPr>
                <w:rFonts w:ascii="Times New Roman" w:hAnsi="Times New Roman" w:cs="Times New Roman"/>
                <w:b/>
                <w:sz w:val="24"/>
                <w:szCs w:val="24"/>
              </w:rPr>
              <w:lastRenderedPageBreak/>
              <w:t>«Комплексные меры противодействия злоупотреблению наркотиками и их незаконному обороту»</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 xml:space="preserve">всего – </w:t>
            </w:r>
            <w:r>
              <w:rPr>
                <w:rFonts w:ascii="Times New Roman" w:hAnsi="Times New Roman" w:cs="Times New Roman"/>
                <w:sz w:val="24"/>
                <w:szCs w:val="24"/>
              </w:rPr>
              <w:t>0,0</w:t>
            </w:r>
            <w:r w:rsidRPr="004416FB">
              <w:rPr>
                <w:rFonts w:ascii="Times New Roman" w:hAnsi="Times New Roman" w:cs="Times New Roman"/>
                <w:sz w:val="24"/>
                <w:szCs w:val="24"/>
              </w:rPr>
              <w:t xml:space="preserve"> в том числе:</w:t>
            </w:r>
          </w:p>
        </w:tc>
        <w:tc>
          <w:tcPr>
            <w:tcW w:w="582" w:type="dxa"/>
            <w:gridSpan w:val="2"/>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r>
      <w:tr w:rsidR="00053AE7" w:rsidRPr="004416FB" w:rsidTr="00B94606">
        <w:trPr>
          <w:trHeight w:val="891"/>
        </w:trPr>
        <w:tc>
          <w:tcPr>
            <w:tcW w:w="1660" w:type="dxa"/>
            <w:vMerge/>
          </w:tcPr>
          <w:p w:rsidR="00053AE7" w:rsidRPr="004416FB" w:rsidRDefault="00053AE7" w:rsidP="00B94606">
            <w:pPr>
              <w:pStyle w:val="ConsPlusCell"/>
              <w:rPr>
                <w:rFonts w:ascii="Times New Roman" w:hAnsi="Times New Roman" w:cs="Times New Roman"/>
                <w:b/>
                <w:sz w:val="24"/>
                <w:szCs w:val="24"/>
              </w:rPr>
            </w:pP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ответственный исполнитель:</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113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567"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Х</w:t>
            </w:r>
          </w:p>
        </w:tc>
        <w:tc>
          <w:tcPr>
            <w:tcW w:w="850"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jc w:val="center"/>
              <w:rPr>
                <w:szCs w:val="24"/>
              </w:rPr>
            </w:pPr>
            <w:r>
              <w:rPr>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r>
      <w:tr w:rsidR="00053AE7" w:rsidRPr="004416FB" w:rsidTr="00B94606">
        <w:trPr>
          <w:trHeight w:val="1264"/>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Основное мероприятие 3.1</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Организационно-управленческие меры</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(сектор по социальным вопросам)</w:t>
            </w: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8"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8"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9" w:type="dxa"/>
          </w:tcPr>
          <w:p w:rsidR="00053AE7" w:rsidRPr="004416FB" w:rsidRDefault="00053AE7" w:rsidP="00B94606">
            <w:pPr>
              <w:rPr>
                <w:szCs w:val="24"/>
              </w:rPr>
            </w:pPr>
            <w:r w:rsidRPr="004416FB">
              <w:rPr>
                <w:spacing w:val="-10"/>
                <w:szCs w:val="24"/>
              </w:rPr>
              <w:t>-</w:t>
            </w:r>
          </w:p>
        </w:tc>
        <w:tc>
          <w:tcPr>
            <w:tcW w:w="708" w:type="dxa"/>
          </w:tcPr>
          <w:p w:rsidR="00053AE7" w:rsidRPr="004416FB" w:rsidRDefault="00053AE7" w:rsidP="00B94606">
            <w:pPr>
              <w:rPr>
                <w:szCs w:val="24"/>
              </w:rPr>
            </w:pPr>
            <w:r w:rsidRPr="004416FB">
              <w:rPr>
                <w:spacing w:val="-10"/>
                <w:szCs w:val="24"/>
              </w:rPr>
              <w:t>-</w:t>
            </w:r>
          </w:p>
        </w:tc>
        <w:tc>
          <w:tcPr>
            <w:tcW w:w="708" w:type="dxa"/>
          </w:tcPr>
          <w:p w:rsidR="00053AE7" w:rsidRPr="004416FB" w:rsidRDefault="00053AE7" w:rsidP="00B94606">
            <w:pPr>
              <w:rPr>
                <w:szCs w:val="24"/>
              </w:rPr>
            </w:pPr>
            <w:r w:rsidRPr="004416FB">
              <w:rPr>
                <w:spacing w:val="-10"/>
                <w:szCs w:val="24"/>
              </w:rPr>
              <w:t>-</w:t>
            </w:r>
          </w:p>
        </w:tc>
      </w:tr>
      <w:tr w:rsidR="00053AE7" w:rsidRPr="004416FB" w:rsidTr="00B94606">
        <w:trPr>
          <w:trHeight w:val="1517"/>
        </w:trPr>
        <w:tc>
          <w:tcPr>
            <w:tcW w:w="1660"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Основное мероприятие 3.2</w:t>
            </w:r>
          </w:p>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Меры по общей профилактике наркомании, формированию </w:t>
            </w:r>
            <w:proofErr w:type="spellStart"/>
            <w:r w:rsidRPr="004416FB">
              <w:rPr>
                <w:rFonts w:ascii="Times New Roman" w:hAnsi="Times New Roman" w:cs="Times New Roman"/>
                <w:sz w:val="24"/>
                <w:szCs w:val="24"/>
              </w:rPr>
              <w:t>антинаркотического</w:t>
            </w:r>
            <w:proofErr w:type="spellEnd"/>
            <w:r w:rsidRPr="004416FB">
              <w:rPr>
                <w:rFonts w:ascii="Times New Roman" w:hAnsi="Times New Roman" w:cs="Times New Roman"/>
                <w:sz w:val="24"/>
                <w:szCs w:val="24"/>
              </w:rPr>
              <w:t xml:space="preserve"> мировоззрения</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t xml:space="preserve">Администрация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850"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9"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8"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8"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9" w:type="dxa"/>
          </w:tcPr>
          <w:p w:rsidR="00053AE7" w:rsidRPr="004416FB" w:rsidRDefault="00053AE7" w:rsidP="00B94606">
            <w:pPr>
              <w:rPr>
                <w:szCs w:val="24"/>
              </w:rPr>
            </w:pPr>
            <w:r>
              <w:rPr>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c>
          <w:tcPr>
            <w:tcW w:w="708" w:type="dxa"/>
          </w:tcPr>
          <w:p w:rsidR="00053AE7" w:rsidRPr="004416FB" w:rsidRDefault="00053AE7" w:rsidP="00B94606">
            <w:pPr>
              <w:widowControl w:val="0"/>
              <w:autoSpaceDE w:val="0"/>
              <w:autoSpaceDN w:val="0"/>
              <w:adjustRightInd w:val="0"/>
              <w:jc w:val="center"/>
              <w:rPr>
                <w:spacing w:val="-10"/>
                <w:szCs w:val="24"/>
              </w:rPr>
            </w:pPr>
            <w:r>
              <w:rPr>
                <w:spacing w:val="-10"/>
                <w:szCs w:val="24"/>
              </w:rPr>
              <w:t>-</w:t>
            </w:r>
          </w:p>
        </w:tc>
      </w:tr>
      <w:tr w:rsidR="00053AE7" w:rsidRPr="004416FB" w:rsidTr="00B94606">
        <w:trPr>
          <w:trHeight w:val="884"/>
        </w:trPr>
        <w:tc>
          <w:tcPr>
            <w:tcW w:w="1660" w:type="dxa"/>
          </w:tcPr>
          <w:p w:rsidR="00053AE7" w:rsidRPr="004416FB" w:rsidRDefault="00053AE7" w:rsidP="00B94606">
            <w:pPr>
              <w:pStyle w:val="ConsPlusCell"/>
              <w:rPr>
                <w:rFonts w:ascii="Times New Roman" w:hAnsi="Times New Roman" w:cs="Times New Roman"/>
                <w:sz w:val="24"/>
                <w:szCs w:val="24"/>
              </w:rPr>
            </w:pPr>
            <w:r>
              <w:rPr>
                <w:rFonts w:ascii="Times New Roman" w:hAnsi="Times New Roman" w:cs="Times New Roman"/>
                <w:sz w:val="24"/>
                <w:szCs w:val="24"/>
              </w:rPr>
              <w:t>-</w:t>
            </w:r>
            <w:r w:rsidRPr="004416FB">
              <w:rPr>
                <w:rFonts w:ascii="Times New Roman" w:hAnsi="Times New Roman" w:cs="Times New Roman"/>
                <w:sz w:val="24"/>
                <w:szCs w:val="24"/>
              </w:rPr>
              <w:t>Основное мероприятие 3.3</w:t>
            </w:r>
          </w:p>
          <w:p w:rsidR="00053AE7" w:rsidRPr="004416FB" w:rsidRDefault="00053AE7" w:rsidP="00B94606">
            <w:pPr>
              <w:pStyle w:val="ConsPlusCell"/>
              <w:rPr>
                <w:rFonts w:ascii="Times New Roman" w:hAnsi="Times New Roman" w:cs="Times New Roman"/>
                <w:sz w:val="24"/>
                <w:szCs w:val="24"/>
              </w:rPr>
            </w:pPr>
            <w:proofErr w:type="spellStart"/>
            <w:proofErr w:type="gramStart"/>
            <w:r w:rsidRPr="004416FB">
              <w:rPr>
                <w:rFonts w:ascii="Times New Roman" w:hAnsi="Times New Roman" w:cs="Times New Roman"/>
                <w:sz w:val="24"/>
                <w:szCs w:val="24"/>
              </w:rPr>
              <w:lastRenderedPageBreak/>
              <w:t>Противодейст-вие</w:t>
            </w:r>
            <w:proofErr w:type="spellEnd"/>
            <w:proofErr w:type="gramEnd"/>
            <w:r w:rsidRPr="004416FB">
              <w:rPr>
                <w:rFonts w:ascii="Times New Roman" w:hAnsi="Times New Roman" w:cs="Times New Roman"/>
                <w:sz w:val="24"/>
                <w:szCs w:val="24"/>
              </w:rPr>
              <w:t xml:space="preserve"> злоупотреблению наркотиками и их незаконному обороту</w:t>
            </w:r>
          </w:p>
        </w:tc>
        <w:tc>
          <w:tcPr>
            <w:tcW w:w="1694" w:type="dxa"/>
          </w:tcPr>
          <w:p w:rsidR="00053AE7" w:rsidRPr="004416FB" w:rsidRDefault="00053AE7" w:rsidP="00B94606">
            <w:pPr>
              <w:pStyle w:val="ConsPlusCell"/>
              <w:rPr>
                <w:rFonts w:ascii="Times New Roman" w:hAnsi="Times New Roman" w:cs="Times New Roman"/>
                <w:sz w:val="24"/>
                <w:szCs w:val="24"/>
              </w:rPr>
            </w:pPr>
            <w:r w:rsidRPr="004416FB">
              <w:rPr>
                <w:rFonts w:ascii="Times New Roman" w:hAnsi="Times New Roman" w:cs="Times New Roman"/>
                <w:sz w:val="24"/>
                <w:szCs w:val="24"/>
              </w:rPr>
              <w:lastRenderedPageBreak/>
              <w:t xml:space="preserve">Администрация  </w:t>
            </w:r>
            <w:proofErr w:type="spellStart"/>
            <w:r w:rsidRPr="004416FB">
              <w:rPr>
                <w:rFonts w:ascii="Times New Roman" w:hAnsi="Times New Roman" w:cs="Times New Roman"/>
                <w:sz w:val="24"/>
                <w:szCs w:val="24"/>
              </w:rPr>
              <w:t>Верхнесвечни</w:t>
            </w:r>
            <w:r w:rsidRPr="004416FB">
              <w:rPr>
                <w:rFonts w:ascii="Times New Roman" w:hAnsi="Times New Roman" w:cs="Times New Roman"/>
                <w:sz w:val="24"/>
                <w:szCs w:val="24"/>
              </w:rPr>
              <w:lastRenderedPageBreak/>
              <w:t>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rPr>
                <w:rFonts w:ascii="Times New Roman" w:hAnsi="Times New Roman" w:cs="Times New Roman"/>
                <w:sz w:val="24"/>
                <w:szCs w:val="24"/>
              </w:rPr>
            </w:pPr>
          </w:p>
        </w:tc>
        <w:tc>
          <w:tcPr>
            <w:tcW w:w="582" w:type="dxa"/>
            <w:gridSpan w:val="2"/>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pStyle w:val="ConsPlusCell"/>
              <w:rPr>
                <w:rFonts w:ascii="Times New Roman" w:hAnsi="Times New Roman" w:cs="Times New Roman"/>
                <w:sz w:val="24"/>
                <w:szCs w:val="24"/>
              </w:rPr>
            </w:pPr>
          </w:p>
        </w:tc>
        <w:tc>
          <w:tcPr>
            <w:tcW w:w="1134" w:type="dxa"/>
          </w:tcPr>
          <w:p w:rsidR="00053AE7" w:rsidRPr="004416FB" w:rsidRDefault="00053AE7" w:rsidP="00B94606">
            <w:pPr>
              <w:pStyle w:val="ConsPlusCell"/>
              <w:rPr>
                <w:rFonts w:ascii="Times New Roman" w:hAnsi="Times New Roman" w:cs="Times New Roman"/>
                <w:sz w:val="24"/>
                <w:szCs w:val="24"/>
              </w:rPr>
            </w:pPr>
          </w:p>
        </w:tc>
        <w:tc>
          <w:tcPr>
            <w:tcW w:w="567" w:type="dxa"/>
          </w:tcPr>
          <w:p w:rsidR="00053AE7" w:rsidRPr="004416FB" w:rsidRDefault="00053AE7" w:rsidP="00B94606">
            <w:pPr>
              <w:jc w:val="center"/>
              <w:rPr>
                <w:szCs w:val="24"/>
              </w:rPr>
            </w:pPr>
            <w:r w:rsidRPr="004416FB">
              <w:rPr>
                <w:spacing w:val="-10"/>
                <w:szCs w:val="24"/>
              </w:rPr>
              <w:t>-</w:t>
            </w:r>
          </w:p>
        </w:tc>
        <w:tc>
          <w:tcPr>
            <w:tcW w:w="850"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9"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c>
          <w:tcPr>
            <w:tcW w:w="708" w:type="dxa"/>
          </w:tcPr>
          <w:p w:rsidR="00053AE7" w:rsidRPr="004416FB" w:rsidRDefault="00053AE7" w:rsidP="00B94606">
            <w:pPr>
              <w:jc w:val="center"/>
              <w:rPr>
                <w:szCs w:val="24"/>
              </w:rPr>
            </w:pPr>
            <w:r w:rsidRPr="004416FB">
              <w:rPr>
                <w:spacing w:val="-10"/>
                <w:szCs w:val="24"/>
              </w:rPr>
              <w:t>-</w:t>
            </w:r>
          </w:p>
        </w:tc>
      </w:tr>
    </w:tbl>
    <w:p w:rsidR="00053AE7" w:rsidRPr="004416FB" w:rsidRDefault="00053AE7" w:rsidP="00053AE7">
      <w:pPr>
        <w:jc w:val="right"/>
        <w:rPr>
          <w:szCs w:val="24"/>
        </w:rPr>
        <w:sectPr w:rsidR="00053AE7" w:rsidRPr="004416FB" w:rsidSect="00053AE7">
          <w:pgSz w:w="16838" w:h="11905" w:orient="landscape"/>
          <w:pgMar w:top="425" w:right="1134" w:bottom="1304" w:left="709" w:header="709" w:footer="709" w:gutter="0"/>
          <w:cols w:space="720"/>
          <w:docGrid w:linePitch="326"/>
        </w:sectPr>
      </w:pPr>
    </w:p>
    <w:p w:rsidR="00053AE7" w:rsidRPr="004416FB" w:rsidRDefault="00053AE7" w:rsidP="00053AE7">
      <w:pPr>
        <w:jc w:val="right"/>
        <w:rPr>
          <w:szCs w:val="24"/>
          <w:lang w:eastAsia="en-US"/>
        </w:rPr>
      </w:pPr>
      <w:r w:rsidRPr="004416FB">
        <w:rPr>
          <w:szCs w:val="24"/>
        </w:rPr>
        <w:lastRenderedPageBreak/>
        <w:t>Приложение № 4</w:t>
      </w:r>
    </w:p>
    <w:p w:rsidR="00053AE7" w:rsidRPr="004416FB" w:rsidRDefault="00053AE7" w:rsidP="00053AE7">
      <w:pPr>
        <w:widowControl w:val="0"/>
        <w:autoSpaceDE w:val="0"/>
        <w:autoSpaceDN w:val="0"/>
        <w:adjustRightInd w:val="0"/>
        <w:jc w:val="right"/>
        <w:rPr>
          <w:szCs w:val="24"/>
        </w:rPr>
      </w:pPr>
      <w:r w:rsidRPr="004416FB">
        <w:rPr>
          <w:szCs w:val="24"/>
        </w:rPr>
        <w:t>к муниципальной программе</w:t>
      </w:r>
    </w:p>
    <w:p w:rsidR="00053AE7" w:rsidRPr="004416FB" w:rsidRDefault="00053AE7" w:rsidP="00053AE7">
      <w:pPr>
        <w:widowControl w:val="0"/>
        <w:autoSpaceDE w:val="0"/>
        <w:autoSpaceDN w:val="0"/>
        <w:adjustRightInd w:val="0"/>
        <w:jc w:val="right"/>
        <w:rPr>
          <w:szCs w:val="24"/>
        </w:rPr>
      </w:pPr>
      <w:r w:rsidRPr="004416FB">
        <w:rPr>
          <w:szCs w:val="24"/>
        </w:rPr>
        <w:t xml:space="preserve"> </w:t>
      </w:r>
      <w:proofErr w:type="spellStart"/>
      <w:r w:rsidRPr="004416FB">
        <w:rPr>
          <w:szCs w:val="24"/>
        </w:rPr>
        <w:t>Верхнесвечниковского</w:t>
      </w:r>
      <w:proofErr w:type="spellEnd"/>
      <w:r w:rsidRPr="004416FB">
        <w:rPr>
          <w:szCs w:val="24"/>
        </w:rPr>
        <w:t xml:space="preserve"> сельского поселения</w:t>
      </w:r>
    </w:p>
    <w:p w:rsidR="00053AE7" w:rsidRPr="004416FB" w:rsidRDefault="00053AE7" w:rsidP="00053AE7">
      <w:pPr>
        <w:widowControl w:val="0"/>
        <w:autoSpaceDE w:val="0"/>
        <w:autoSpaceDN w:val="0"/>
        <w:adjustRightInd w:val="0"/>
        <w:jc w:val="right"/>
        <w:rPr>
          <w:szCs w:val="24"/>
        </w:rPr>
      </w:pPr>
      <w:r w:rsidRPr="004416FB">
        <w:rPr>
          <w:szCs w:val="24"/>
        </w:rPr>
        <w:t>«Обеспечение общественного порядка</w:t>
      </w:r>
    </w:p>
    <w:p w:rsidR="00053AE7" w:rsidRPr="004416FB" w:rsidRDefault="00053AE7" w:rsidP="00053AE7">
      <w:pPr>
        <w:widowControl w:val="0"/>
        <w:autoSpaceDE w:val="0"/>
        <w:autoSpaceDN w:val="0"/>
        <w:adjustRightInd w:val="0"/>
        <w:jc w:val="right"/>
        <w:rPr>
          <w:szCs w:val="24"/>
          <w:lang w:eastAsia="en-US"/>
        </w:rPr>
      </w:pPr>
      <w:r w:rsidRPr="004416FB">
        <w:rPr>
          <w:szCs w:val="24"/>
        </w:rPr>
        <w:t>и противодействие преступности»</w:t>
      </w:r>
    </w:p>
    <w:p w:rsidR="00053AE7" w:rsidRPr="004416FB" w:rsidRDefault="00053AE7" w:rsidP="00053AE7">
      <w:pPr>
        <w:widowControl w:val="0"/>
        <w:autoSpaceDE w:val="0"/>
        <w:autoSpaceDN w:val="0"/>
        <w:adjustRightInd w:val="0"/>
        <w:jc w:val="center"/>
        <w:rPr>
          <w:caps/>
          <w:szCs w:val="24"/>
        </w:rPr>
      </w:pPr>
      <w:bookmarkStart w:id="1" w:name="Par879"/>
      <w:bookmarkEnd w:id="1"/>
      <w:r w:rsidRPr="004416FB">
        <w:rPr>
          <w:caps/>
          <w:szCs w:val="24"/>
        </w:rPr>
        <w:t>Расходы</w:t>
      </w:r>
    </w:p>
    <w:p w:rsidR="00053AE7" w:rsidRPr="004416FB" w:rsidRDefault="00053AE7" w:rsidP="00053AE7">
      <w:pPr>
        <w:widowControl w:val="0"/>
        <w:autoSpaceDE w:val="0"/>
        <w:autoSpaceDN w:val="0"/>
        <w:adjustRightInd w:val="0"/>
        <w:jc w:val="center"/>
        <w:rPr>
          <w:szCs w:val="24"/>
        </w:rPr>
      </w:pPr>
      <w:r w:rsidRPr="004416FB">
        <w:rPr>
          <w:szCs w:val="24"/>
        </w:rPr>
        <w:t xml:space="preserve">на реализацию муниципальной программы </w:t>
      </w:r>
    </w:p>
    <w:p w:rsidR="00053AE7" w:rsidRPr="004416FB" w:rsidRDefault="00053AE7" w:rsidP="00053AE7">
      <w:pPr>
        <w:widowControl w:val="0"/>
        <w:autoSpaceDE w:val="0"/>
        <w:autoSpaceDN w:val="0"/>
        <w:adjustRightInd w:val="0"/>
        <w:jc w:val="center"/>
        <w:rPr>
          <w:szCs w:val="24"/>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773"/>
        <w:gridCol w:w="2126"/>
        <w:gridCol w:w="1134"/>
        <w:gridCol w:w="851"/>
        <w:gridCol w:w="851"/>
        <w:gridCol w:w="851"/>
        <w:gridCol w:w="851"/>
        <w:gridCol w:w="851"/>
        <w:gridCol w:w="852"/>
        <w:gridCol w:w="850"/>
        <w:gridCol w:w="992"/>
        <w:gridCol w:w="851"/>
        <w:gridCol w:w="850"/>
        <w:gridCol w:w="850"/>
        <w:gridCol w:w="709"/>
      </w:tblGrid>
      <w:tr w:rsidR="00053AE7" w:rsidRPr="004416FB" w:rsidTr="00B94606">
        <w:tc>
          <w:tcPr>
            <w:tcW w:w="1773" w:type="dxa"/>
            <w:vMerge w:val="restart"/>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Наименование муниципальной программы,</w:t>
            </w:r>
          </w:p>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номер и наименование</w:t>
            </w:r>
          </w:p>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 xml:space="preserve">подпрограммы </w:t>
            </w:r>
          </w:p>
          <w:p w:rsidR="00053AE7" w:rsidRPr="004416FB" w:rsidRDefault="00053AE7" w:rsidP="00B94606">
            <w:pPr>
              <w:pStyle w:val="ConsPlusCell"/>
              <w:spacing w:line="228" w:lineRule="auto"/>
              <w:jc w:val="center"/>
              <w:rPr>
                <w:rFonts w:ascii="Times New Roman" w:hAnsi="Times New Roman" w:cs="Times New Roman"/>
                <w:sz w:val="24"/>
                <w:szCs w:val="24"/>
              </w:rPr>
            </w:pPr>
          </w:p>
        </w:tc>
        <w:tc>
          <w:tcPr>
            <w:tcW w:w="2126" w:type="dxa"/>
            <w:vMerge w:val="restart"/>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Источники финансирования</w:t>
            </w:r>
          </w:p>
        </w:tc>
        <w:tc>
          <w:tcPr>
            <w:tcW w:w="1134" w:type="dxa"/>
            <w:vMerge w:val="restart"/>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Объем расходов всего (тыс. рублей)</w:t>
            </w:r>
          </w:p>
        </w:tc>
        <w:tc>
          <w:tcPr>
            <w:tcW w:w="10209" w:type="dxa"/>
            <w:gridSpan w:val="12"/>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В том числе по годам реализации муниципальной программы (тыс. рублей)</w:t>
            </w:r>
          </w:p>
        </w:tc>
      </w:tr>
      <w:tr w:rsidR="00053AE7" w:rsidRPr="004416FB" w:rsidTr="00B94606">
        <w:trPr>
          <w:trHeight w:val="994"/>
        </w:trPr>
        <w:tc>
          <w:tcPr>
            <w:tcW w:w="1773" w:type="dxa"/>
            <w:vMerge/>
            <w:vAlign w:val="center"/>
          </w:tcPr>
          <w:p w:rsidR="00053AE7" w:rsidRPr="004416FB" w:rsidRDefault="00053AE7" w:rsidP="00B94606">
            <w:pPr>
              <w:rPr>
                <w:szCs w:val="24"/>
              </w:rPr>
            </w:pPr>
          </w:p>
        </w:tc>
        <w:tc>
          <w:tcPr>
            <w:tcW w:w="2126" w:type="dxa"/>
            <w:vMerge/>
            <w:vAlign w:val="center"/>
          </w:tcPr>
          <w:p w:rsidR="00053AE7" w:rsidRPr="004416FB" w:rsidRDefault="00053AE7" w:rsidP="00B94606">
            <w:pPr>
              <w:rPr>
                <w:szCs w:val="24"/>
              </w:rPr>
            </w:pPr>
          </w:p>
        </w:tc>
        <w:tc>
          <w:tcPr>
            <w:tcW w:w="1134" w:type="dxa"/>
            <w:vMerge/>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p>
        </w:tc>
        <w:tc>
          <w:tcPr>
            <w:tcW w:w="851"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2019</w:t>
            </w:r>
          </w:p>
        </w:tc>
        <w:tc>
          <w:tcPr>
            <w:tcW w:w="851"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2020</w:t>
            </w:r>
          </w:p>
        </w:tc>
        <w:tc>
          <w:tcPr>
            <w:tcW w:w="851"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2021</w:t>
            </w:r>
          </w:p>
        </w:tc>
        <w:tc>
          <w:tcPr>
            <w:tcW w:w="851"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2022</w:t>
            </w:r>
          </w:p>
        </w:tc>
        <w:tc>
          <w:tcPr>
            <w:tcW w:w="851"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2023</w:t>
            </w:r>
          </w:p>
        </w:tc>
        <w:tc>
          <w:tcPr>
            <w:tcW w:w="852" w:type="dxa"/>
          </w:tcPr>
          <w:p w:rsidR="00053AE7" w:rsidRPr="004416FB" w:rsidRDefault="00053AE7" w:rsidP="00B94606">
            <w:pPr>
              <w:pStyle w:val="ConsPlusCell"/>
              <w:spacing w:line="228" w:lineRule="auto"/>
              <w:ind w:left="-33" w:right="-61"/>
              <w:jc w:val="center"/>
              <w:rPr>
                <w:rFonts w:ascii="Times New Roman" w:hAnsi="Times New Roman" w:cs="Times New Roman"/>
                <w:sz w:val="24"/>
                <w:szCs w:val="24"/>
              </w:rPr>
            </w:pPr>
            <w:r w:rsidRPr="004416FB">
              <w:rPr>
                <w:rFonts w:ascii="Times New Roman" w:hAnsi="Times New Roman" w:cs="Times New Roman"/>
                <w:sz w:val="24"/>
                <w:szCs w:val="24"/>
              </w:rPr>
              <w:t>2024</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2025</w:t>
            </w:r>
          </w:p>
        </w:tc>
        <w:tc>
          <w:tcPr>
            <w:tcW w:w="992"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2026</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2027</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2028</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2029</w:t>
            </w:r>
          </w:p>
        </w:tc>
        <w:tc>
          <w:tcPr>
            <w:tcW w:w="709"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2030</w:t>
            </w:r>
          </w:p>
        </w:tc>
      </w:tr>
      <w:tr w:rsidR="00053AE7" w:rsidRPr="004416FB" w:rsidTr="00B94606">
        <w:trPr>
          <w:trHeight w:val="261"/>
          <w:tblHeader/>
        </w:trPr>
        <w:tc>
          <w:tcPr>
            <w:tcW w:w="1773"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w:t>
            </w:r>
          </w:p>
        </w:tc>
        <w:tc>
          <w:tcPr>
            <w:tcW w:w="2126"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2</w:t>
            </w:r>
          </w:p>
        </w:tc>
        <w:tc>
          <w:tcPr>
            <w:tcW w:w="1134"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3</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4</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5</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6</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7</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8</w:t>
            </w:r>
          </w:p>
        </w:tc>
        <w:tc>
          <w:tcPr>
            <w:tcW w:w="852"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9</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10</w:t>
            </w:r>
          </w:p>
        </w:tc>
        <w:tc>
          <w:tcPr>
            <w:tcW w:w="992"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11</w:t>
            </w:r>
          </w:p>
        </w:tc>
        <w:tc>
          <w:tcPr>
            <w:tcW w:w="851"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12</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13</w:t>
            </w:r>
          </w:p>
        </w:tc>
        <w:tc>
          <w:tcPr>
            <w:tcW w:w="850"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14</w:t>
            </w:r>
          </w:p>
        </w:tc>
        <w:tc>
          <w:tcPr>
            <w:tcW w:w="709" w:type="dxa"/>
          </w:tcPr>
          <w:p w:rsidR="00053AE7" w:rsidRPr="004416FB" w:rsidRDefault="00053AE7" w:rsidP="00B94606">
            <w:pPr>
              <w:pStyle w:val="ConsPlusCell"/>
              <w:spacing w:line="228" w:lineRule="auto"/>
              <w:jc w:val="center"/>
              <w:rPr>
                <w:rFonts w:ascii="Times New Roman" w:hAnsi="Times New Roman" w:cs="Times New Roman"/>
                <w:sz w:val="24"/>
                <w:szCs w:val="24"/>
              </w:rPr>
            </w:pPr>
            <w:r w:rsidRPr="004416FB">
              <w:rPr>
                <w:rFonts w:ascii="Times New Roman" w:hAnsi="Times New Roman" w:cs="Times New Roman"/>
                <w:sz w:val="24"/>
                <w:szCs w:val="24"/>
              </w:rPr>
              <w:t>15</w:t>
            </w:r>
          </w:p>
        </w:tc>
      </w:tr>
      <w:tr w:rsidR="00053AE7" w:rsidRPr="004416FB" w:rsidTr="00B94606">
        <w:trPr>
          <w:trHeight w:val="283"/>
        </w:trPr>
        <w:tc>
          <w:tcPr>
            <w:tcW w:w="1773" w:type="dxa"/>
            <w:vMerge w:val="restart"/>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Муниципальная программа</w:t>
            </w:r>
          </w:p>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«Обеспечение общественного порядка и противодействие преступности»</w:t>
            </w:r>
          </w:p>
          <w:p w:rsidR="00053AE7" w:rsidRPr="004416FB" w:rsidRDefault="00053AE7" w:rsidP="00B94606">
            <w:pPr>
              <w:rPr>
                <w:szCs w:val="24"/>
                <w:lang w:eastAsia="ru-RU"/>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всего – 22559,2</w:t>
            </w:r>
          </w:p>
        </w:tc>
        <w:tc>
          <w:tcPr>
            <w:tcW w:w="1134"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851" w:type="dxa"/>
          </w:tcPr>
          <w:p w:rsidR="00053AE7" w:rsidRPr="00C51663" w:rsidRDefault="00053AE7" w:rsidP="00B94606">
            <w:pPr>
              <w:jc w:val="center"/>
              <w:rPr>
                <w:szCs w:val="24"/>
              </w:rPr>
            </w:pPr>
            <w:r w:rsidRPr="00C51663">
              <w:rPr>
                <w:szCs w:val="24"/>
              </w:rPr>
              <w:t>53,0</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45,8</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2"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992"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9"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rPr>
          <w:trHeight w:val="538"/>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 </w:t>
            </w:r>
          </w:p>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48</w:t>
            </w:r>
            <w:r>
              <w:rPr>
                <w:rFonts w:ascii="Times New Roman" w:hAnsi="Times New Roman" w:cs="Times New Roman"/>
                <w:sz w:val="24"/>
                <w:szCs w:val="24"/>
              </w:rPr>
              <w:t>3</w:t>
            </w:r>
            <w:r w:rsidRPr="004416FB">
              <w:rPr>
                <w:rFonts w:ascii="Times New Roman" w:hAnsi="Times New Roman" w:cs="Times New Roman"/>
                <w:sz w:val="24"/>
                <w:szCs w:val="24"/>
              </w:rPr>
              <w:t>,</w:t>
            </w:r>
            <w:r>
              <w:rPr>
                <w:rFonts w:ascii="Times New Roman" w:hAnsi="Times New Roman" w:cs="Times New Roman"/>
                <w:sz w:val="24"/>
                <w:szCs w:val="24"/>
              </w:rPr>
              <w:t>80</w:t>
            </w:r>
          </w:p>
        </w:tc>
        <w:tc>
          <w:tcPr>
            <w:tcW w:w="1134"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851" w:type="dxa"/>
          </w:tcPr>
          <w:p w:rsidR="00053AE7" w:rsidRPr="00C51663" w:rsidRDefault="00053AE7" w:rsidP="00B94606">
            <w:pPr>
              <w:jc w:val="center"/>
              <w:rPr>
                <w:szCs w:val="24"/>
              </w:rPr>
            </w:pPr>
            <w:r w:rsidRPr="00C51663">
              <w:rPr>
                <w:szCs w:val="24"/>
              </w:rPr>
              <w:t>53,0</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45,8</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2"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992"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9"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rPr>
          <w:trHeight w:val="519"/>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безвозмездные поступления в 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225"/>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i/>
                <w:sz w:val="24"/>
                <w:szCs w:val="24"/>
              </w:rPr>
            </w:pPr>
            <w:r w:rsidRPr="004416FB">
              <w:rPr>
                <w:rFonts w:ascii="Times New Roman" w:hAnsi="Times New Roman" w:cs="Times New Roman"/>
                <w:i/>
                <w:sz w:val="24"/>
                <w:szCs w:val="24"/>
              </w:rPr>
              <w:t>в том числе за счет средств: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626"/>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федерального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718"/>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областного бюджета,</w:t>
            </w:r>
          </w:p>
          <w:p w:rsidR="00053AE7" w:rsidRPr="004416FB" w:rsidRDefault="00053AE7" w:rsidP="00B94606">
            <w:pPr>
              <w:pStyle w:val="ConsPlusCell"/>
              <w:spacing w:line="228" w:lineRule="auto"/>
              <w:ind w:right="-88"/>
              <w:rPr>
                <w:rFonts w:ascii="Times New Roman" w:hAnsi="Times New Roman" w:cs="Times New Roman"/>
                <w:sz w:val="24"/>
                <w:szCs w:val="24"/>
              </w:rPr>
            </w:pPr>
            <w:r>
              <w:rPr>
                <w:rFonts w:ascii="Times New Roman" w:hAnsi="Times New Roman" w:cs="Times New Roman"/>
                <w:spacing w:val="-8"/>
                <w:sz w:val="24"/>
                <w:szCs w:val="24"/>
              </w:rPr>
              <w:t>0,0</w:t>
            </w:r>
          </w:p>
        </w:tc>
        <w:tc>
          <w:tcPr>
            <w:tcW w:w="1134" w:type="dxa"/>
          </w:tcPr>
          <w:p w:rsidR="00053AE7" w:rsidRPr="004416FB" w:rsidRDefault="00053AE7" w:rsidP="00B94606">
            <w:pPr>
              <w:pStyle w:val="ConsPlusCell"/>
              <w:spacing w:line="228" w:lineRule="auto"/>
              <w:ind w:left="-38" w:right="-112"/>
              <w:jc w:val="center"/>
              <w:rPr>
                <w:rFonts w:ascii="Times New Roman" w:hAnsi="Times New Roman" w:cs="Times New Roman"/>
                <w:spacing w:val="-8"/>
                <w:sz w:val="24"/>
                <w:szCs w:val="24"/>
              </w:rPr>
            </w:pPr>
          </w:p>
        </w:tc>
        <w:tc>
          <w:tcPr>
            <w:tcW w:w="851" w:type="dxa"/>
          </w:tcPr>
          <w:p w:rsidR="00053AE7" w:rsidRPr="004416FB" w:rsidRDefault="00053AE7" w:rsidP="00B94606">
            <w:pPr>
              <w:pStyle w:val="ConsPlusCell"/>
              <w:spacing w:line="228" w:lineRule="auto"/>
              <w:ind w:left="-38" w:right="-112" w:hanging="61"/>
              <w:jc w:val="center"/>
              <w:rPr>
                <w:rFonts w:ascii="Times New Roman" w:hAnsi="Times New Roman" w:cs="Times New Roman"/>
                <w:spacing w:val="-8"/>
                <w:sz w:val="24"/>
                <w:szCs w:val="24"/>
              </w:rPr>
            </w:pPr>
          </w:p>
        </w:tc>
        <w:tc>
          <w:tcPr>
            <w:tcW w:w="851" w:type="dxa"/>
          </w:tcPr>
          <w:p w:rsidR="00053AE7" w:rsidRPr="004416FB" w:rsidRDefault="00053AE7" w:rsidP="00B94606">
            <w:pPr>
              <w:pStyle w:val="ConsPlusCell"/>
              <w:spacing w:line="228" w:lineRule="auto"/>
              <w:ind w:left="-38" w:right="-112" w:hanging="47"/>
              <w:jc w:val="center"/>
              <w:rPr>
                <w:rFonts w:ascii="Times New Roman" w:hAnsi="Times New Roman" w:cs="Times New Roman"/>
                <w:spacing w:val="-8"/>
                <w:sz w:val="24"/>
                <w:szCs w:val="24"/>
              </w:rPr>
            </w:pPr>
          </w:p>
        </w:tc>
        <w:tc>
          <w:tcPr>
            <w:tcW w:w="851" w:type="dxa"/>
          </w:tcPr>
          <w:p w:rsidR="00053AE7" w:rsidRPr="004416FB" w:rsidRDefault="00053AE7" w:rsidP="00B94606">
            <w:pPr>
              <w:jc w:val="center"/>
              <w:rPr>
                <w:szCs w:val="24"/>
              </w:rPr>
            </w:pPr>
          </w:p>
        </w:tc>
        <w:tc>
          <w:tcPr>
            <w:tcW w:w="851" w:type="dxa"/>
          </w:tcPr>
          <w:p w:rsidR="00053AE7" w:rsidRPr="004416FB" w:rsidRDefault="00053AE7" w:rsidP="00B94606">
            <w:pPr>
              <w:jc w:val="center"/>
              <w:rPr>
                <w:szCs w:val="24"/>
              </w:rPr>
            </w:pPr>
          </w:p>
        </w:tc>
        <w:tc>
          <w:tcPr>
            <w:tcW w:w="851" w:type="dxa"/>
          </w:tcPr>
          <w:p w:rsidR="00053AE7" w:rsidRPr="004416FB" w:rsidRDefault="00053AE7" w:rsidP="00B94606">
            <w:pPr>
              <w:jc w:val="center"/>
              <w:rPr>
                <w:szCs w:val="24"/>
              </w:rPr>
            </w:pPr>
          </w:p>
        </w:tc>
        <w:tc>
          <w:tcPr>
            <w:tcW w:w="852" w:type="dxa"/>
          </w:tcPr>
          <w:p w:rsidR="00053AE7" w:rsidRPr="004416FB" w:rsidRDefault="00053AE7" w:rsidP="00B94606">
            <w:pPr>
              <w:jc w:val="center"/>
              <w:rPr>
                <w:szCs w:val="24"/>
              </w:rPr>
            </w:pPr>
          </w:p>
        </w:tc>
        <w:tc>
          <w:tcPr>
            <w:tcW w:w="850" w:type="dxa"/>
          </w:tcPr>
          <w:p w:rsidR="00053AE7" w:rsidRPr="004416FB" w:rsidRDefault="00053AE7" w:rsidP="00B94606">
            <w:pPr>
              <w:jc w:val="center"/>
              <w:rPr>
                <w:szCs w:val="24"/>
              </w:rPr>
            </w:pPr>
          </w:p>
        </w:tc>
        <w:tc>
          <w:tcPr>
            <w:tcW w:w="992" w:type="dxa"/>
          </w:tcPr>
          <w:p w:rsidR="00053AE7" w:rsidRPr="004416FB" w:rsidRDefault="00053AE7" w:rsidP="00B94606">
            <w:pPr>
              <w:jc w:val="center"/>
              <w:rPr>
                <w:szCs w:val="24"/>
              </w:rPr>
            </w:pPr>
          </w:p>
        </w:tc>
        <w:tc>
          <w:tcPr>
            <w:tcW w:w="851" w:type="dxa"/>
          </w:tcPr>
          <w:p w:rsidR="00053AE7" w:rsidRPr="004416FB" w:rsidRDefault="00053AE7" w:rsidP="00B94606">
            <w:pPr>
              <w:jc w:val="center"/>
              <w:rPr>
                <w:szCs w:val="24"/>
              </w:rPr>
            </w:pPr>
          </w:p>
        </w:tc>
        <w:tc>
          <w:tcPr>
            <w:tcW w:w="850" w:type="dxa"/>
          </w:tcPr>
          <w:p w:rsidR="00053AE7" w:rsidRPr="004416FB" w:rsidRDefault="00053AE7" w:rsidP="00B94606">
            <w:pPr>
              <w:jc w:val="center"/>
              <w:rPr>
                <w:szCs w:val="24"/>
              </w:rPr>
            </w:pPr>
          </w:p>
        </w:tc>
        <w:tc>
          <w:tcPr>
            <w:tcW w:w="850" w:type="dxa"/>
          </w:tcPr>
          <w:p w:rsidR="00053AE7" w:rsidRPr="004416FB" w:rsidRDefault="00053AE7" w:rsidP="00B94606">
            <w:pPr>
              <w:jc w:val="center"/>
              <w:rPr>
                <w:szCs w:val="24"/>
              </w:rPr>
            </w:pPr>
          </w:p>
        </w:tc>
        <w:tc>
          <w:tcPr>
            <w:tcW w:w="709" w:type="dxa"/>
          </w:tcPr>
          <w:p w:rsidR="00053AE7" w:rsidRPr="004416FB" w:rsidRDefault="00053AE7" w:rsidP="00B94606">
            <w:pPr>
              <w:pStyle w:val="ConsPlusCell"/>
              <w:spacing w:line="228" w:lineRule="auto"/>
              <w:ind w:left="-38" w:right="-112" w:hanging="47"/>
              <w:jc w:val="center"/>
              <w:rPr>
                <w:rFonts w:ascii="Times New Roman" w:hAnsi="Times New Roman" w:cs="Times New Roman"/>
                <w:spacing w:val="-8"/>
                <w:sz w:val="24"/>
                <w:szCs w:val="24"/>
              </w:rPr>
            </w:pPr>
          </w:p>
        </w:tc>
      </w:tr>
      <w:tr w:rsidR="00053AE7" w:rsidRPr="004416FB" w:rsidTr="00B94606">
        <w:trPr>
          <w:trHeight w:val="354"/>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Федерального фонда обязательного медицинского страхования,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354"/>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бюджетов сельских поселений,</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262"/>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внебюджетных источников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restart"/>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Подпрограмма 1</w:t>
            </w:r>
          </w:p>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«Противодействие коррупции  в </w:t>
            </w:r>
            <w:proofErr w:type="spellStart"/>
            <w:r w:rsidRPr="004416FB">
              <w:rPr>
                <w:rFonts w:ascii="Times New Roman" w:hAnsi="Times New Roman" w:cs="Times New Roman"/>
                <w:sz w:val="24"/>
                <w:szCs w:val="24"/>
              </w:rPr>
              <w:t>Верхнесвечниковском</w:t>
            </w:r>
            <w:proofErr w:type="spellEnd"/>
            <w:r w:rsidRPr="004416FB">
              <w:rPr>
                <w:rFonts w:ascii="Times New Roman" w:hAnsi="Times New Roman" w:cs="Times New Roman"/>
                <w:sz w:val="24"/>
                <w:szCs w:val="24"/>
              </w:rPr>
              <w:t xml:space="preserve"> сельском поселении»</w:t>
            </w: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всего – </w:t>
            </w:r>
            <w:r>
              <w:rPr>
                <w:rFonts w:ascii="Times New Roman" w:hAnsi="Times New Roman" w:cs="Times New Roman"/>
                <w:sz w:val="24"/>
                <w:szCs w:val="24"/>
              </w:rPr>
              <w:t>483,80</w:t>
            </w:r>
          </w:p>
        </w:tc>
        <w:tc>
          <w:tcPr>
            <w:tcW w:w="1134"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851" w:type="dxa"/>
          </w:tcPr>
          <w:p w:rsidR="00053AE7" w:rsidRPr="004416FB" w:rsidRDefault="00053AE7" w:rsidP="00B94606">
            <w:pPr>
              <w:jc w:val="center"/>
              <w:rPr>
                <w:szCs w:val="24"/>
              </w:rPr>
            </w:pPr>
            <w:r>
              <w:rPr>
                <w:szCs w:val="24"/>
              </w:rPr>
              <w:t>53,0</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45,8</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2"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992"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9"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483,80</w:t>
            </w:r>
          </w:p>
        </w:tc>
        <w:tc>
          <w:tcPr>
            <w:tcW w:w="1134" w:type="dxa"/>
          </w:tcPr>
          <w:p w:rsidR="00053AE7" w:rsidRPr="00C51663" w:rsidRDefault="00053AE7" w:rsidP="00B94606">
            <w:pPr>
              <w:widowControl w:val="0"/>
              <w:autoSpaceDE w:val="0"/>
              <w:autoSpaceDN w:val="0"/>
              <w:adjustRightInd w:val="0"/>
              <w:ind w:right="-68" w:hanging="56"/>
              <w:jc w:val="center"/>
              <w:rPr>
                <w:spacing w:val="-10"/>
                <w:szCs w:val="24"/>
                <w:lang w:eastAsia="en-US"/>
              </w:rPr>
            </w:pPr>
            <w:r w:rsidRPr="00C51663">
              <w:rPr>
                <w:spacing w:val="-10"/>
                <w:szCs w:val="24"/>
                <w:lang w:eastAsia="en-US"/>
              </w:rPr>
              <w:t>498,80</w:t>
            </w:r>
          </w:p>
        </w:tc>
        <w:tc>
          <w:tcPr>
            <w:tcW w:w="851" w:type="dxa"/>
          </w:tcPr>
          <w:p w:rsidR="00053AE7" w:rsidRPr="004416FB" w:rsidRDefault="00053AE7" w:rsidP="00B94606">
            <w:pPr>
              <w:jc w:val="center"/>
              <w:rPr>
                <w:szCs w:val="24"/>
              </w:rPr>
            </w:pPr>
            <w:r>
              <w:rPr>
                <w:szCs w:val="24"/>
              </w:rPr>
              <w:t>53,0</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45,8</w:t>
            </w:r>
          </w:p>
        </w:tc>
        <w:tc>
          <w:tcPr>
            <w:tcW w:w="851"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2"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992" w:type="dxa"/>
          </w:tcPr>
          <w:p w:rsidR="00053AE7" w:rsidRPr="004416FB" w:rsidRDefault="00053AE7" w:rsidP="00B94606">
            <w:pPr>
              <w:jc w:val="center"/>
              <w:rPr>
                <w:szCs w:val="24"/>
              </w:rPr>
            </w:pPr>
            <w:r>
              <w:rPr>
                <w:szCs w:val="24"/>
              </w:rPr>
              <w:t>40,0</w:t>
            </w:r>
          </w:p>
        </w:tc>
        <w:tc>
          <w:tcPr>
            <w:tcW w:w="851"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jc w:val="center"/>
              <w:rPr>
                <w:szCs w:val="24"/>
              </w:rPr>
            </w:pPr>
            <w:r>
              <w:rPr>
                <w:szCs w:val="24"/>
              </w:rPr>
              <w:t>40,0</w:t>
            </w:r>
          </w:p>
        </w:tc>
        <w:tc>
          <w:tcPr>
            <w:tcW w:w="850" w:type="dxa"/>
          </w:tcPr>
          <w:p w:rsidR="00053AE7" w:rsidRPr="004416FB" w:rsidRDefault="00053AE7" w:rsidP="00B94606">
            <w:pPr>
              <w:widowControl w:val="0"/>
              <w:autoSpaceDE w:val="0"/>
              <w:autoSpaceDN w:val="0"/>
              <w:adjustRightInd w:val="0"/>
              <w:ind w:right="-61" w:hanging="87"/>
              <w:jc w:val="center"/>
              <w:rPr>
                <w:spacing w:val="-10"/>
                <w:szCs w:val="24"/>
                <w:lang w:eastAsia="en-US"/>
              </w:rPr>
            </w:pPr>
            <w:r>
              <w:rPr>
                <w:spacing w:val="-10"/>
                <w:szCs w:val="24"/>
                <w:lang w:eastAsia="en-US"/>
              </w:rPr>
              <w:t>40,0</w:t>
            </w:r>
          </w:p>
        </w:tc>
        <w:tc>
          <w:tcPr>
            <w:tcW w:w="709" w:type="dxa"/>
          </w:tcPr>
          <w:p w:rsidR="00053AE7" w:rsidRPr="004416FB" w:rsidRDefault="00053AE7" w:rsidP="00B94606">
            <w:pPr>
              <w:widowControl w:val="0"/>
              <w:autoSpaceDE w:val="0"/>
              <w:autoSpaceDN w:val="0"/>
              <w:adjustRightInd w:val="0"/>
              <w:ind w:right="-100" w:hanging="89"/>
              <w:jc w:val="center"/>
              <w:rPr>
                <w:spacing w:val="-10"/>
                <w:szCs w:val="24"/>
                <w:lang w:eastAsia="en-US"/>
              </w:rPr>
            </w:pPr>
            <w:r>
              <w:rPr>
                <w:spacing w:val="-10"/>
                <w:szCs w:val="24"/>
                <w:lang w:eastAsia="en-US"/>
              </w:rPr>
              <w:t>40,0</w:t>
            </w:r>
          </w:p>
        </w:tc>
      </w:tr>
      <w:tr w:rsidR="00053AE7" w:rsidRPr="004416FB" w:rsidTr="00B94606">
        <w:trPr>
          <w:trHeight w:val="339"/>
        </w:trPr>
        <w:tc>
          <w:tcPr>
            <w:tcW w:w="1773" w:type="dxa"/>
            <w:vMerge/>
          </w:tcPr>
          <w:p w:rsidR="00053AE7" w:rsidRPr="004416FB" w:rsidRDefault="00053AE7" w:rsidP="00B94606">
            <w:pPr>
              <w:pStyle w:val="ConsPlusCell"/>
              <w:spacing w:line="228" w:lineRule="auto"/>
              <w:rPr>
                <w:rFonts w:ascii="Times New Roman" w:hAnsi="Times New Roman" w:cs="Times New Roman"/>
                <w:sz w:val="24"/>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безвозмездные поступления в 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i/>
                <w:sz w:val="24"/>
                <w:szCs w:val="24"/>
              </w:rPr>
            </w:pPr>
            <w:r w:rsidRPr="004416FB">
              <w:rPr>
                <w:rFonts w:ascii="Times New Roman" w:hAnsi="Times New Roman" w:cs="Times New Roman"/>
                <w:i/>
                <w:sz w:val="24"/>
                <w:szCs w:val="24"/>
              </w:rPr>
              <w:t>в том числе за счет средств: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федерального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областного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xml:space="preserve">- Федерального фонда обязательного медицинского </w:t>
            </w:r>
            <w:r w:rsidRPr="004416FB">
              <w:rPr>
                <w:rFonts w:ascii="Times New Roman" w:hAnsi="Times New Roman" w:cs="Times New Roman"/>
                <w:sz w:val="24"/>
                <w:szCs w:val="24"/>
              </w:rPr>
              <w:lastRenderedPageBreak/>
              <w:t>страхования,</w:t>
            </w:r>
          </w:p>
        </w:tc>
        <w:tc>
          <w:tcPr>
            <w:tcW w:w="1134" w:type="dxa"/>
          </w:tcPr>
          <w:p w:rsidR="00053AE7" w:rsidRPr="004416FB" w:rsidRDefault="00053AE7" w:rsidP="00B94606">
            <w:pPr>
              <w:jc w:val="center"/>
              <w:rPr>
                <w:szCs w:val="24"/>
              </w:rPr>
            </w:pPr>
            <w:r w:rsidRPr="004416FB">
              <w:rPr>
                <w:spacing w:val="-8"/>
                <w:szCs w:val="24"/>
              </w:rPr>
              <w:lastRenderedPageBreak/>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бюджетов сельских поселений,</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внебюджетных источников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restart"/>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Подпрограмма 2</w:t>
            </w:r>
          </w:p>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«Профилактика экстремизма и терроризма  в </w:t>
            </w:r>
            <w:proofErr w:type="spellStart"/>
            <w:r w:rsidRPr="004416FB">
              <w:rPr>
                <w:rFonts w:ascii="Times New Roman" w:hAnsi="Times New Roman" w:cs="Times New Roman"/>
                <w:sz w:val="24"/>
                <w:szCs w:val="24"/>
              </w:rPr>
              <w:t>Верхнесвечниковском</w:t>
            </w:r>
            <w:proofErr w:type="spellEnd"/>
            <w:r w:rsidRPr="004416FB">
              <w:rPr>
                <w:rFonts w:ascii="Times New Roman" w:hAnsi="Times New Roman" w:cs="Times New Roman"/>
                <w:sz w:val="24"/>
                <w:szCs w:val="24"/>
              </w:rPr>
              <w:t xml:space="preserve"> сельском поселении»</w:t>
            </w: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всего – </w:t>
            </w:r>
            <w:r>
              <w:rPr>
                <w:rFonts w:ascii="Times New Roman" w:hAnsi="Times New Roman" w:cs="Times New Roman"/>
                <w:sz w:val="24"/>
                <w:szCs w:val="24"/>
              </w:rPr>
              <w:t>0,0</w:t>
            </w:r>
          </w:p>
        </w:tc>
        <w:tc>
          <w:tcPr>
            <w:tcW w:w="1134"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2"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992"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r>
      <w:tr w:rsidR="00053AE7" w:rsidRPr="004416FB" w:rsidTr="00B94606">
        <w:trPr>
          <w:trHeight w:val="223"/>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0</w:t>
            </w:r>
            <w:r w:rsidRPr="004416FB">
              <w:rPr>
                <w:rFonts w:ascii="Times New Roman" w:hAnsi="Times New Roman" w:cs="Times New Roman"/>
                <w:sz w:val="24"/>
                <w:szCs w:val="24"/>
              </w:rPr>
              <w:t>,0</w:t>
            </w:r>
          </w:p>
        </w:tc>
        <w:tc>
          <w:tcPr>
            <w:tcW w:w="1134" w:type="dxa"/>
          </w:tcPr>
          <w:p w:rsidR="00053AE7" w:rsidRPr="004416FB" w:rsidRDefault="00053AE7" w:rsidP="00B94606">
            <w:pPr>
              <w:jc w:val="center"/>
              <w:rPr>
                <w:spacing w:val="-8"/>
                <w:szCs w:val="24"/>
                <w:lang w:eastAsia="en-US"/>
              </w:rPr>
            </w:pPr>
            <w:r>
              <w:rPr>
                <w:spacing w:val="-8"/>
                <w:szCs w:val="24"/>
                <w:lang w:eastAsia="en-US"/>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2"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992"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безвозмездные поступления в 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i/>
                <w:sz w:val="24"/>
                <w:szCs w:val="24"/>
              </w:rPr>
            </w:pPr>
            <w:r w:rsidRPr="004416FB">
              <w:rPr>
                <w:rFonts w:ascii="Times New Roman" w:hAnsi="Times New Roman" w:cs="Times New Roman"/>
                <w:i/>
                <w:sz w:val="24"/>
                <w:szCs w:val="24"/>
              </w:rPr>
              <w:t>в том числе за счет средств: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федерального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областного бюджета,</w:t>
            </w:r>
          </w:p>
          <w:p w:rsidR="00053AE7" w:rsidRPr="004416FB" w:rsidRDefault="00053AE7" w:rsidP="00B94606">
            <w:pPr>
              <w:pStyle w:val="ConsPlusCell"/>
              <w:spacing w:line="228" w:lineRule="auto"/>
              <w:ind w:right="-88"/>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053AE7" w:rsidRPr="004416FB" w:rsidRDefault="00053AE7" w:rsidP="00B94606">
            <w:pPr>
              <w:pStyle w:val="ConsPlusCell"/>
              <w:spacing w:line="228"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w:t>
            </w:r>
          </w:p>
        </w:tc>
        <w:tc>
          <w:tcPr>
            <w:tcW w:w="851" w:type="dxa"/>
          </w:tcPr>
          <w:p w:rsidR="00053AE7" w:rsidRPr="004416FB" w:rsidRDefault="00053AE7" w:rsidP="00B94606">
            <w:pPr>
              <w:pStyle w:val="ConsPlusCell"/>
              <w:spacing w:line="228" w:lineRule="auto"/>
              <w:ind w:left="-38" w:right="-112" w:hanging="61"/>
              <w:jc w:val="center"/>
              <w:rPr>
                <w:rFonts w:ascii="Times New Roman" w:hAnsi="Times New Roman" w:cs="Times New Roman"/>
                <w:spacing w:val="-8"/>
                <w:sz w:val="24"/>
                <w:szCs w:val="24"/>
              </w:rPr>
            </w:pPr>
            <w:r>
              <w:rPr>
                <w:rFonts w:ascii="Times New Roman" w:hAnsi="Times New Roman" w:cs="Times New Roman"/>
                <w:spacing w:val="-8"/>
                <w:sz w:val="24"/>
                <w:szCs w:val="24"/>
              </w:rPr>
              <w:t>-</w:t>
            </w:r>
          </w:p>
        </w:tc>
        <w:tc>
          <w:tcPr>
            <w:tcW w:w="851" w:type="dxa"/>
          </w:tcPr>
          <w:p w:rsidR="00053AE7" w:rsidRPr="004416FB" w:rsidRDefault="00053AE7" w:rsidP="00B94606">
            <w:pPr>
              <w:pStyle w:val="ConsPlusCell"/>
              <w:spacing w:line="228"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2"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992"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jc w:val="center"/>
              <w:rPr>
                <w:szCs w:val="24"/>
              </w:rPr>
            </w:pPr>
            <w:r>
              <w:rPr>
                <w:szCs w:val="24"/>
              </w:rPr>
              <w:t>--</w:t>
            </w:r>
          </w:p>
        </w:tc>
        <w:tc>
          <w:tcPr>
            <w:tcW w:w="709" w:type="dxa"/>
          </w:tcPr>
          <w:p w:rsidR="00053AE7" w:rsidRPr="004416FB" w:rsidRDefault="00053AE7" w:rsidP="00B94606">
            <w:pPr>
              <w:pStyle w:val="ConsPlusCell"/>
              <w:spacing w:line="228"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Федерального фонда обязательного медицинского страхования,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бюджетов сельских поселений,</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внебюджетных источников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restart"/>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lastRenderedPageBreak/>
              <w:t>Подпрограмма 3 «Комплексные меры противодействия злоупотреблению наркотиками и их незаконному обороту»</w:t>
            </w: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всего </w:t>
            </w:r>
            <w:r>
              <w:rPr>
                <w:rFonts w:ascii="Times New Roman" w:hAnsi="Times New Roman" w:cs="Times New Roman"/>
                <w:sz w:val="24"/>
                <w:szCs w:val="24"/>
              </w:rPr>
              <w:t>-0,0</w:t>
            </w:r>
          </w:p>
        </w:tc>
        <w:tc>
          <w:tcPr>
            <w:tcW w:w="1134"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2"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992"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709"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p w:rsidR="00053AE7" w:rsidRPr="004416FB" w:rsidRDefault="00053AE7" w:rsidP="00B94606">
            <w:pPr>
              <w:pStyle w:val="ConsPlusCell"/>
              <w:spacing w:line="228" w:lineRule="auto"/>
              <w:rPr>
                <w:rFonts w:ascii="Times New Roman" w:hAnsi="Times New Roman" w:cs="Times New Roman"/>
                <w:sz w:val="24"/>
                <w:szCs w:val="24"/>
              </w:rPr>
            </w:pPr>
          </w:p>
        </w:tc>
        <w:tc>
          <w:tcPr>
            <w:tcW w:w="1134"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1" w:type="dxa"/>
          </w:tcPr>
          <w:p w:rsidR="00053AE7" w:rsidRPr="004416FB" w:rsidRDefault="00053AE7" w:rsidP="00B94606">
            <w:pPr>
              <w:jc w:val="center"/>
              <w:rPr>
                <w:szCs w:val="24"/>
              </w:rPr>
            </w:pPr>
            <w:r>
              <w:rPr>
                <w:szCs w:val="24"/>
              </w:rPr>
              <w:t>-</w:t>
            </w:r>
          </w:p>
        </w:tc>
        <w:tc>
          <w:tcPr>
            <w:tcW w:w="852" w:type="dxa"/>
          </w:tcPr>
          <w:p w:rsidR="00053AE7" w:rsidRPr="004416FB" w:rsidRDefault="00053AE7" w:rsidP="00B94606">
            <w:pPr>
              <w:jc w:val="center"/>
              <w:rPr>
                <w:szCs w:val="24"/>
              </w:rPr>
            </w:pPr>
            <w:r>
              <w:rPr>
                <w:szCs w:val="24"/>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992"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1"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850"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c>
          <w:tcPr>
            <w:tcW w:w="709" w:type="dxa"/>
          </w:tcPr>
          <w:p w:rsidR="00053AE7" w:rsidRPr="004416FB" w:rsidRDefault="00053AE7" w:rsidP="00B94606">
            <w:pPr>
              <w:widowControl w:val="0"/>
              <w:autoSpaceDE w:val="0"/>
              <w:autoSpaceDN w:val="0"/>
              <w:adjustRightInd w:val="0"/>
              <w:spacing w:line="228" w:lineRule="auto"/>
              <w:ind w:left="-38" w:right="-112"/>
              <w:jc w:val="center"/>
              <w:rPr>
                <w:spacing w:val="-8"/>
                <w:szCs w:val="24"/>
                <w:lang w:eastAsia="en-US"/>
              </w:rPr>
            </w:pPr>
            <w:r>
              <w:rPr>
                <w:spacing w:val="-8"/>
                <w:szCs w:val="24"/>
                <w:lang w:eastAsia="en-US"/>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xml:space="preserve">безвозмездные поступления в бюджет  </w:t>
            </w:r>
            <w:proofErr w:type="spellStart"/>
            <w:r w:rsidRPr="004416FB">
              <w:rPr>
                <w:rFonts w:ascii="Times New Roman" w:hAnsi="Times New Roman" w:cs="Times New Roman"/>
                <w:sz w:val="24"/>
                <w:szCs w:val="24"/>
              </w:rPr>
              <w:t>Верхнесвечниковского</w:t>
            </w:r>
            <w:proofErr w:type="spellEnd"/>
            <w:r w:rsidRPr="004416FB">
              <w:rPr>
                <w:rFonts w:ascii="Times New Roman" w:hAnsi="Times New Roman" w:cs="Times New Roman"/>
                <w:sz w:val="24"/>
                <w:szCs w:val="24"/>
              </w:rPr>
              <w:t xml:space="preserve"> сельского поселения,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i/>
                <w:sz w:val="24"/>
                <w:szCs w:val="24"/>
              </w:rPr>
            </w:pPr>
            <w:r w:rsidRPr="004416FB">
              <w:rPr>
                <w:rFonts w:ascii="Times New Roman" w:hAnsi="Times New Roman" w:cs="Times New Roman"/>
                <w:i/>
                <w:sz w:val="24"/>
                <w:szCs w:val="24"/>
              </w:rPr>
              <w:t>в том числе за счет средств: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rPr>
                <w:rFonts w:ascii="Times New Roman" w:hAnsi="Times New Roman" w:cs="Times New Roman"/>
                <w:sz w:val="24"/>
                <w:szCs w:val="24"/>
              </w:rPr>
            </w:pPr>
            <w:r w:rsidRPr="004416FB">
              <w:rPr>
                <w:rFonts w:ascii="Times New Roman" w:hAnsi="Times New Roman" w:cs="Times New Roman"/>
                <w:sz w:val="24"/>
                <w:szCs w:val="24"/>
              </w:rPr>
              <w:t>- федерального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областного бюджета,</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Федерального фонда обязательного медицинского страхования,</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бюджетов сельских поселений,</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r w:rsidR="00053AE7" w:rsidRPr="004416FB" w:rsidTr="00B94606">
        <w:trPr>
          <w:trHeight w:val="70"/>
        </w:trPr>
        <w:tc>
          <w:tcPr>
            <w:tcW w:w="1773" w:type="dxa"/>
            <w:vMerge/>
            <w:vAlign w:val="center"/>
          </w:tcPr>
          <w:p w:rsidR="00053AE7" w:rsidRPr="004416FB" w:rsidRDefault="00053AE7" w:rsidP="00B94606">
            <w:pPr>
              <w:rPr>
                <w:szCs w:val="24"/>
              </w:rPr>
            </w:pPr>
          </w:p>
        </w:tc>
        <w:tc>
          <w:tcPr>
            <w:tcW w:w="2126" w:type="dxa"/>
          </w:tcPr>
          <w:p w:rsidR="00053AE7" w:rsidRPr="004416FB" w:rsidRDefault="00053AE7" w:rsidP="00B94606">
            <w:pPr>
              <w:pStyle w:val="ConsPlusCell"/>
              <w:spacing w:line="228" w:lineRule="auto"/>
              <w:ind w:right="-88"/>
              <w:rPr>
                <w:rFonts w:ascii="Times New Roman" w:hAnsi="Times New Roman" w:cs="Times New Roman"/>
                <w:sz w:val="24"/>
                <w:szCs w:val="24"/>
              </w:rPr>
            </w:pPr>
            <w:r w:rsidRPr="004416FB">
              <w:rPr>
                <w:rFonts w:ascii="Times New Roman" w:hAnsi="Times New Roman" w:cs="Times New Roman"/>
                <w:sz w:val="24"/>
                <w:szCs w:val="24"/>
              </w:rPr>
              <w:t>- внебюджетных источников</w:t>
            </w:r>
          </w:p>
        </w:tc>
        <w:tc>
          <w:tcPr>
            <w:tcW w:w="1134"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2"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992" w:type="dxa"/>
          </w:tcPr>
          <w:p w:rsidR="00053AE7" w:rsidRPr="004416FB" w:rsidRDefault="00053AE7" w:rsidP="00B94606">
            <w:pPr>
              <w:jc w:val="center"/>
              <w:rPr>
                <w:szCs w:val="24"/>
              </w:rPr>
            </w:pPr>
            <w:r w:rsidRPr="004416FB">
              <w:rPr>
                <w:spacing w:val="-8"/>
                <w:szCs w:val="24"/>
              </w:rPr>
              <w:t>-</w:t>
            </w:r>
          </w:p>
        </w:tc>
        <w:tc>
          <w:tcPr>
            <w:tcW w:w="851"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850" w:type="dxa"/>
          </w:tcPr>
          <w:p w:rsidR="00053AE7" w:rsidRPr="004416FB" w:rsidRDefault="00053AE7" w:rsidP="00B94606">
            <w:pPr>
              <w:jc w:val="center"/>
              <w:rPr>
                <w:szCs w:val="24"/>
              </w:rPr>
            </w:pPr>
            <w:r w:rsidRPr="004416FB">
              <w:rPr>
                <w:spacing w:val="-8"/>
                <w:szCs w:val="24"/>
              </w:rPr>
              <w:t>-</w:t>
            </w:r>
          </w:p>
        </w:tc>
        <w:tc>
          <w:tcPr>
            <w:tcW w:w="709" w:type="dxa"/>
          </w:tcPr>
          <w:p w:rsidR="00053AE7" w:rsidRPr="004416FB" w:rsidRDefault="00053AE7" w:rsidP="00B94606">
            <w:pPr>
              <w:jc w:val="center"/>
              <w:rPr>
                <w:szCs w:val="24"/>
              </w:rPr>
            </w:pPr>
            <w:r w:rsidRPr="004416FB">
              <w:rPr>
                <w:spacing w:val="-8"/>
                <w:szCs w:val="24"/>
              </w:rPr>
              <w:t>-</w:t>
            </w:r>
          </w:p>
        </w:tc>
      </w:tr>
    </w:tbl>
    <w:p w:rsidR="00053AE7" w:rsidRPr="004416FB" w:rsidRDefault="00053AE7" w:rsidP="00053AE7">
      <w:pPr>
        <w:jc w:val="right"/>
        <w:rPr>
          <w:szCs w:val="24"/>
          <w:lang w:eastAsia="en-US"/>
        </w:rPr>
        <w:sectPr w:rsidR="00053AE7" w:rsidRPr="004416FB" w:rsidSect="00053AE7">
          <w:pgSz w:w="16838" w:h="11905" w:orient="landscape"/>
          <w:pgMar w:top="1304" w:right="709" w:bottom="851" w:left="1134" w:header="709" w:footer="709" w:gutter="0"/>
          <w:cols w:space="720"/>
          <w:docGrid w:linePitch="326"/>
        </w:sectPr>
      </w:pPr>
      <w:r w:rsidRPr="004416FB">
        <w:rPr>
          <w:szCs w:val="24"/>
          <w:lang w:eastAsia="en-US"/>
        </w:rPr>
        <w:t xml:space="preserve"> </w:t>
      </w:r>
      <w:bookmarkStart w:id="2" w:name="Par990"/>
      <w:bookmarkStart w:id="3" w:name="Par1016"/>
      <w:bookmarkEnd w:id="2"/>
      <w:bookmarkEnd w:id="3"/>
    </w:p>
    <w:p w:rsidR="00053AE7" w:rsidRDefault="00053AE7"/>
    <w:sectPr w:rsidR="00053AE7" w:rsidSect="00FD5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84" w:rsidRDefault="00053AE7">
    <w:pPr>
      <w:pStyle w:val="aa"/>
      <w:jc w:val="right"/>
    </w:pPr>
    <w:r>
      <w:fldChar w:fldCharType="begin"/>
    </w:r>
    <w:r>
      <w:instrText>PAGE   \* MERGEFORMAT</w:instrText>
    </w:r>
    <w:r>
      <w:fldChar w:fldCharType="separate"/>
    </w:r>
    <w:r>
      <w:rPr>
        <w:noProof/>
      </w:rPr>
      <w:t>1</w:t>
    </w:r>
    <w:r>
      <w:fldChar w:fldCharType="end"/>
    </w:r>
  </w:p>
  <w:p w:rsidR="00385884" w:rsidRPr="00623629" w:rsidRDefault="00053AE7" w:rsidP="003C5ED8">
    <w:pPr>
      <w:pStyle w:val="aa"/>
      <w:ind w:right="360"/>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olor w:val="auto"/>
      </w:rPr>
    </w:lvl>
  </w:abstractNum>
  <w:abstractNum w:abstractNumId="2">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3">
    <w:nsid w:val="06F463D5"/>
    <w:multiLevelType w:val="hybridMultilevel"/>
    <w:tmpl w:val="45C62C16"/>
    <w:lvl w:ilvl="0" w:tplc="77CE80E4">
      <w:start w:val="1"/>
      <w:numFmt w:val="decimal"/>
      <w:lvlText w:val="%1."/>
      <w:lvlJc w:val="left"/>
      <w:pPr>
        <w:ind w:left="643" w:hanging="360"/>
      </w:pPr>
      <w:rPr>
        <w:rFonts w:cs="Times New Roman"/>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4">
    <w:nsid w:val="4F023B51"/>
    <w:multiLevelType w:val="hybridMultilevel"/>
    <w:tmpl w:val="0F0A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F18B8"/>
    <w:multiLevelType w:val="hybridMultilevel"/>
    <w:tmpl w:val="E5EC1D9E"/>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C662C"/>
    <w:multiLevelType w:val="multilevel"/>
    <w:tmpl w:val="026C2108"/>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7">
    <w:nsid w:val="690B0881"/>
    <w:multiLevelType w:val="hybridMultilevel"/>
    <w:tmpl w:val="DD2ED4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1977077"/>
    <w:multiLevelType w:val="hybridMultilevel"/>
    <w:tmpl w:val="ED5A52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AE7"/>
    <w:rsid w:val="00053AE7"/>
    <w:rsid w:val="00FD5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E7"/>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53AE7"/>
    <w:pPr>
      <w:keepNext/>
      <w:numPr>
        <w:numId w:val="1"/>
      </w:numPr>
      <w:jc w:val="both"/>
      <w:outlineLvl w:val="0"/>
    </w:pPr>
    <w:rPr>
      <w:sz w:val="28"/>
    </w:rPr>
  </w:style>
  <w:style w:type="paragraph" w:styleId="2">
    <w:name w:val="heading 2"/>
    <w:basedOn w:val="a"/>
    <w:next w:val="a"/>
    <w:link w:val="20"/>
    <w:qFormat/>
    <w:rsid w:val="00053AE7"/>
    <w:pPr>
      <w:keepNext/>
      <w:numPr>
        <w:ilvl w:val="1"/>
        <w:numId w:val="1"/>
      </w:numPr>
      <w:jc w:val="right"/>
      <w:outlineLvl w:val="1"/>
    </w:pPr>
    <w:rPr>
      <w:b/>
      <w:sz w:val="28"/>
    </w:rPr>
  </w:style>
  <w:style w:type="paragraph" w:styleId="3">
    <w:name w:val="heading 3"/>
    <w:basedOn w:val="a"/>
    <w:next w:val="a"/>
    <w:link w:val="30"/>
    <w:qFormat/>
    <w:rsid w:val="00053AE7"/>
    <w:pPr>
      <w:keepNext/>
      <w:numPr>
        <w:ilvl w:val="2"/>
        <w:numId w:val="1"/>
      </w:numPr>
      <w:outlineLvl w:val="2"/>
    </w:pPr>
  </w:style>
  <w:style w:type="paragraph" w:styleId="4">
    <w:name w:val="heading 4"/>
    <w:basedOn w:val="a"/>
    <w:next w:val="a"/>
    <w:link w:val="40"/>
    <w:qFormat/>
    <w:rsid w:val="00053AE7"/>
    <w:pPr>
      <w:keepNext/>
      <w:numPr>
        <w:ilvl w:val="3"/>
        <w:numId w:val="1"/>
      </w:numPr>
      <w:jc w:val="center"/>
      <w:outlineLvl w:val="3"/>
    </w:pPr>
    <w:rPr>
      <w:b/>
      <w:spacing w:val="60"/>
    </w:rPr>
  </w:style>
  <w:style w:type="paragraph" w:styleId="5">
    <w:name w:val="heading 5"/>
    <w:basedOn w:val="a"/>
    <w:next w:val="a"/>
    <w:link w:val="50"/>
    <w:qFormat/>
    <w:rsid w:val="00053AE7"/>
    <w:pPr>
      <w:keepNext/>
      <w:numPr>
        <w:ilvl w:val="4"/>
        <w:numId w:val="1"/>
      </w:numPr>
      <w:ind w:firstLine="567"/>
      <w:outlineLvl w:val="4"/>
    </w:pPr>
    <w:rPr>
      <w:sz w:val="28"/>
    </w:rPr>
  </w:style>
  <w:style w:type="paragraph" w:styleId="6">
    <w:name w:val="heading 6"/>
    <w:basedOn w:val="a"/>
    <w:next w:val="a"/>
    <w:link w:val="60"/>
    <w:qFormat/>
    <w:rsid w:val="00053AE7"/>
    <w:pPr>
      <w:keepNext/>
      <w:numPr>
        <w:ilvl w:val="5"/>
        <w:numId w:val="1"/>
      </w:numPr>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3AE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053AE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053AE7"/>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053AE7"/>
    <w:rPr>
      <w:rFonts w:ascii="Times New Roman" w:eastAsia="Times New Roman" w:hAnsi="Times New Roman" w:cs="Times New Roman"/>
      <w:b/>
      <w:spacing w:val="60"/>
      <w:sz w:val="24"/>
      <w:szCs w:val="20"/>
      <w:lang w:eastAsia="ar-SA"/>
    </w:rPr>
  </w:style>
  <w:style w:type="character" w:customStyle="1" w:styleId="50">
    <w:name w:val="Заголовок 5 Знак"/>
    <w:basedOn w:val="a0"/>
    <w:link w:val="5"/>
    <w:rsid w:val="00053AE7"/>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053AE7"/>
    <w:rPr>
      <w:rFonts w:ascii="Times New Roman" w:eastAsia="Times New Roman" w:hAnsi="Times New Roman" w:cs="Times New Roman"/>
      <w:sz w:val="28"/>
      <w:szCs w:val="20"/>
      <w:lang w:eastAsia="ar-SA"/>
    </w:rPr>
  </w:style>
  <w:style w:type="character" w:customStyle="1" w:styleId="11">
    <w:name w:val="Основной шрифт абзаца1"/>
    <w:rsid w:val="00053AE7"/>
  </w:style>
  <w:style w:type="character" w:styleId="a3">
    <w:name w:val="page number"/>
    <w:basedOn w:val="11"/>
    <w:rsid w:val="00053AE7"/>
  </w:style>
  <w:style w:type="paragraph" w:customStyle="1" w:styleId="a4">
    <w:name w:val="Заголовок"/>
    <w:basedOn w:val="a"/>
    <w:next w:val="a5"/>
    <w:rsid w:val="00053AE7"/>
    <w:pPr>
      <w:keepNext/>
      <w:spacing w:before="240" w:after="120"/>
    </w:pPr>
    <w:rPr>
      <w:rFonts w:ascii="Arial" w:eastAsia="Arial Unicode MS" w:hAnsi="Arial" w:cs="Tahoma"/>
      <w:sz w:val="28"/>
      <w:szCs w:val="28"/>
    </w:rPr>
  </w:style>
  <w:style w:type="paragraph" w:styleId="a5">
    <w:name w:val="Body Text"/>
    <w:basedOn w:val="a"/>
    <w:link w:val="a6"/>
    <w:rsid w:val="00053AE7"/>
    <w:rPr>
      <w:sz w:val="28"/>
    </w:rPr>
  </w:style>
  <w:style w:type="character" w:customStyle="1" w:styleId="a6">
    <w:name w:val="Основной текст Знак"/>
    <w:basedOn w:val="a0"/>
    <w:link w:val="a5"/>
    <w:rsid w:val="00053AE7"/>
    <w:rPr>
      <w:rFonts w:ascii="Times New Roman" w:eastAsia="Times New Roman" w:hAnsi="Times New Roman" w:cs="Times New Roman"/>
      <w:sz w:val="28"/>
      <w:szCs w:val="20"/>
      <w:lang w:eastAsia="ar-SA"/>
    </w:rPr>
  </w:style>
  <w:style w:type="paragraph" w:styleId="a7">
    <w:name w:val="List"/>
    <w:basedOn w:val="a5"/>
    <w:rsid w:val="00053AE7"/>
    <w:rPr>
      <w:rFonts w:ascii="Arial" w:hAnsi="Arial" w:cs="Tahoma"/>
    </w:rPr>
  </w:style>
  <w:style w:type="paragraph" w:customStyle="1" w:styleId="12">
    <w:name w:val="Название1"/>
    <w:basedOn w:val="a"/>
    <w:rsid w:val="00053AE7"/>
    <w:pPr>
      <w:suppressLineNumbers/>
      <w:spacing w:before="120" w:after="120"/>
    </w:pPr>
    <w:rPr>
      <w:rFonts w:ascii="Arial" w:hAnsi="Arial" w:cs="Tahoma"/>
      <w:i/>
      <w:iCs/>
      <w:sz w:val="20"/>
      <w:szCs w:val="24"/>
    </w:rPr>
  </w:style>
  <w:style w:type="paragraph" w:customStyle="1" w:styleId="13">
    <w:name w:val="Указатель1"/>
    <w:basedOn w:val="a"/>
    <w:rsid w:val="00053AE7"/>
    <w:pPr>
      <w:suppressLineNumbers/>
    </w:pPr>
    <w:rPr>
      <w:rFonts w:ascii="Arial" w:hAnsi="Arial" w:cs="Tahoma"/>
    </w:rPr>
  </w:style>
  <w:style w:type="paragraph" w:styleId="a8">
    <w:name w:val="header"/>
    <w:basedOn w:val="a"/>
    <w:link w:val="a9"/>
    <w:rsid w:val="00053AE7"/>
    <w:pPr>
      <w:tabs>
        <w:tab w:val="center" w:pos="4153"/>
        <w:tab w:val="right" w:pos="8306"/>
      </w:tabs>
    </w:pPr>
  </w:style>
  <w:style w:type="character" w:customStyle="1" w:styleId="a9">
    <w:name w:val="Верхний колонтитул Знак"/>
    <w:basedOn w:val="a0"/>
    <w:link w:val="a8"/>
    <w:rsid w:val="00053AE7"/>
    <w:rPr>
      <w:rFonts w:ascii="Times New Roman" w:eastAsia="Times New Roman" w:hAnsi="Times New Roman" w:cs="Times New Roman"/>
      <w:sz w:val="24"/>
      <w:szCs w:val="20"/>
      <w:lang w:eastAsia="ar-SA"/>
    </w:rPr>
  </w:style>
  <w:style w:type="paragraph" w:styleId="aa">
    <w:name w:val="footer"/>
    <w:basedOn w:val="a"/>
    <w:link w:val="ab"/>
    <w:uiPriority w:val="99"/>
    <w:rsid w:val="00053AE7"/>
    <w:pPr>
      <w:tabs>
        <w:tab w:val="center" w:pos="4153"/>
        <w:tab w:val="right" w:pos="8306"/>
      </w:tabs>
    </w:pPr>
  </w:style>
  <w:style w:type="character" w:customStyle="1" w:styleId="ab">
    <w:name w:val="Нижний колонтитул Знак"/>
    <w:basedOn w:val="a0"/>
    <w:link w:val="aa"/>
    <w:uiPriority w:val="99"/>
    <w:rsid w:val="00053AE7"/>
    <w:rPr>
      <w:rFonts w:ascii="Times New Roman" w:eastAsia="Times New Roman" w:hAnsi="Times New Roman" w:cs="Times New Roman"/>
      <w:sz w:val="24"/>
      <w:szCs w:val="20"/>
      <w:lang w:eastAsia="ar-SA"/>
    </w:rPr>
  </w:style>
  <w:style w:type="paragraph" w:styleId="ac">
    <w:name w:val="Body Text Indent"/>
    <w:basedOn w:val="a"/>
    <w:link w:val="ad"/>
    <w:rsid w:val="00053AE7"/>
    <w:pPr>
      <w:ind w:firstLine="284"/>
      <w:jc w:val="both"/>
    </w:pPr>
  </w:style>
  <w:style w:type="character" w:customStyle="1" w:styleId="ad">
    <w:name w:val="Основной текст с отступом Знак"/>
    <w:basedOn w:val="a0"/>
    <w:link w:val="ac"/>
    <w:rsid w:val="00053AE7"/>
    <w:rPr>
      <w:rFonts w:ascii="Times New Roman" w:eastAsia="Times New Roman" w:hAnsi="Times New Roman" w:cs="Times New Roman"/>
      <w:sz w:val="24"/>
      <w:szCs w:val="20"/>
      <w:lang w:eastAsia="ar-SA"/>
    </w:rPr>
  </w:style>
  <w:style w:type="paragraph" w:styleId="ae">
    <w:name w:val="Title"/>
    <w:basedOn w:val="a"/>
    <w:next w:val="af"/>
    <w:link w:val="af0"/>
    <w:qFormat/>
    <w:rsid w:val="00053AE7"/>
    <w:pPr>
      <w:jc w:val="center"/>
    </w:pPr>
    <w:rPr>
      <w:b/>
      <w:sz w:val="28"/>
    </w:rPr>
  </w:style>
  <w:style w:type="character" w:customStyle="1" w:styleId="af0">
    <w:name w:val="Название Знак"/>
    <w:basedOn w:val="a0"/>
    <w:link w:val="ae"/>
    <w:rsid w:val="00053AE7"/>
    <w:rPr>
      <w:rFonts w:ascii="Times New Roman" w:eastAsia="Times New Roman" w:hAnsi="Times New Roman" w:cs="Times New Roman"/>
      <w:b/>
      <w:sz w:val="28"/>
      <w:szCs w:val="20"/>
      <w:lang w:eastAsia="ar-SA"/>
    </w:rPr>
  </w:style>
  <w:style w:type="paragraph" w:styleId="af">
    <w:name w:val="Subtitle"/>
    <w:basedOn w:val="a4"/>
    <w:next w:val="a5"/>
    <w:link w:val="af1"/>
    <w:qFormat/>
    <w:rsid w:val="00053AE7"/>
    <w:pPr>
      <w:jc w:val="center"/>
    </w:pPr>
    <w:rPr>
      <w:i/>
      <w:iCs/>
    </w:rPr>
  </w:style>
  <w:style w:type="character" w:customStyle="1" w:styleId="af1">
    <w:name w:val="Подзаголовок Знак"/>
    <w:basedOn w:val="a0"/>
    <w:link w:val="af"/>
    <w:rsid w:val="00053AE7"/>
    <w:rPr>
      <w:rFonts w:ascii="Arial" w:eastAsia="Arial Unicode MS" w:hAnsi="Arial" w:cs="Tahoma"/>
      <w:i/>
      <w:iCs/>
      <w:sz w:val="28"/>
      <w:szCs w:val="28"/>
      <w:lang w:eastAsia="ar-SA"/>
    </w:rPr>
  </w:style>
  <w:style w:type="paragraph" w:customStyle="1" w:styleId="21">
    <w:name w:val="Основной текст с отступом 21"/>
    <w:basedOn w:val="a"/>
    <w:rsid w:val="00053AE7"/>
    <w:pPr>
      <w:ind w:firstLine="1418"/>
    </w:pPr>
  </w:style>
  <w:style w:type="paragraph" w:customStyle="1" w:styleId="31">
    <w:name w:val="Основной текст с отступом 31"/>
    <w:basedOn w:val="a"/>
    <w:rsid w:val="00053AE7"/>
    <w:pPr>
      <w:ind w:firstLine="1440"/>
    </w:pPr>
  </w:style>
  <w:style w:type="paragraph" w:customStyle="1" w:styleId="Normal">
    <w:name w:val="Normal"/>
    <w:rsid w:val="00053AE7"/>
    <w:pPr>
      <w:widowControl w:val="0"/>
      <w:suppressAutoHyphens/>
      <w:spacing w:after="0" w:line="240" w:lineRule="auto"/>
    </w:pPr>
    <w:rPr>
      <w:rFonts w:ascii="Times New Roman" w:eastAsia="Arial" w:hAnsi="Times New Roman" w:cs="Times New Roman"/>
      <w:sz w:val="20"/>
      <w:szCs w:val="20"/>
      <w:lang w:eastAsia="ar-SA"/>
    </w:rPr>
  </w:style>
  <w:style w:type="paragraph" w:styleId="af2">
    <w:name w:val="Balloon Text"/>
    <w:basedOn w:val="a"/>
    <w:link w:val="af3"/>
    <w:rsid w:val="00053AE7"/>
    <w:rPr>
      <w:rFonts w:ascii="Tahoma" w:hAnsi="Tahoma" w:cs="Tahoma"/>
      <w:sz w:val="16"/>
      <w:szCs w:val="16"/>
    </w:rPr>
  </w:style>
  <w:style w:type="character" w:customStyle="1" w:styleId="af3">
    <w:name w:val="Текст выноски Знак"/>
    <w:basedOn w:val="a0"/>
    <w:link w:val="af2"/>
    <w:rsid w:val="00053AE7"/>
    <w:rPr>
      <w:rFonts w:ascii="Tahoma" w:eastAsia="Times New Roman" w:hAnsi="Tahoma" w:cs="Tahoma"/>
      <w:sz w:val="16"/>
      <w:szCs w:val="16"/>
      <w:lang w:eastAsia="ar-SA"/>
    </w:rPr>
  </w:style>
  <w:style w:type="paragraph" w:customStyle="1" w:styleId="af4">
    <w:name w:val="Содержимое таблицы"/>
    <w:basedOn w:val="a"/>
    <w:rsid w:val="00053AE7"/>
    <w:pPr>
      <w:suppressLineNumbers/>
    </w:pPr>
  </w:style>
  <w:style w:type="paragraph" w:customStyle="1" w:styleId="af5">
    <w:name w:val="Заголовок таблицы"/>
    <w:basedOn w:val="af4"/>
    <w:rsid w:val="00053AE7"/>
    <w:pPr>
      <w:jc w:val="center"/>
    </w:pPr>
    <w:rPr>
      <w:b/>
      <w:bCs/>
    </w:rPr>
  </w:style>
  <w:style w:type="paragraph" w:customStyle="1" w:styleId="af6">
    <w:name w:val="Содержимое врезки"/>
    <w:basedOn w:val="a5"/>
    <w:rsid w:val="00053AE7"/>
  </w:style>
  <w:style w:type="paragraph" w:styleId="af7">
    <w:name w:val="Normal (Web)"/>
    <w:basedOn w:val="a"/>
    <w:rsid w:val="00053AE7"/>
    <w:pPr>
      <w:suppressAutoHyphens w:val="0"/>
      <w:spacing w:before="100" w:beforeAutospacing="1" w:after="119"/>
    </w:pPr>
    <w:rPr>
      <w:szCs w:val="24"/>
      <w:lang w:eastAsia="ru-RU"/>
    </w:rPr>
  </w:style>
  <w:style w:type="paragraph" w:styleId="af8">
    <w:name w:val="No Spacing"/>
    <w:qFormat/>
    <w:rsid w:val="00053AE7"/>
    <w:pPr>
      <w:spacing w:after="0" w:line="240" w:lineRule="auto"/>
    </w:pPr>
    <w:rPr>
      <w:rFonts w:ascii="Calibri" w:eastAsia="Times New Roman" w:hAnsi="Calibri" w:cs="Times New Roman"/>
      <w:lang w:val="en-US" w:bidi="en-US"/>
    </w:rPr>
  </w:style>
  <w:style w:type="table" w:styleId="af9">
    <w:name w:val="Table Grid"/>
    <w:basedOn w:val="a1"/>
    <w:rsid w:val="00053AE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053AE7"/>
    <w:rPr>
      <w:color w:val="000080"/>
      <w:u w:val="single"/>
    </w:rPr>
  </w:style>
  <w:style w:type="character" w:customStyle="1" w:styleId="HTML">
    <w:name w:val="Стандартный HTML Знак"/>
    <w:link w:val="HTML0"/>
    <w:semiHidden/>
    <w:locked/>
    <w:rsid w:val="00053AE7"/>
    <w:rPr>
      <w:rFonts w:ascii="Courier New" w:hAnsi="Courier New"/>
      <w:lang/>
    </w:rPr>
  </w:style>
  <w:style w:type="paragraph" w:styleId="HTML0">
    <w:name w:val="HTML Preformatted"/>
    <w:basedOn w:val="a"/>
    <w:link w:val="HTML"/>
    <w:semiHidden/>
    <w:rsid w:val="0005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heme="minorHAnsi" w:hAnsi="Courier New" w:cstheme="minorBidi"/>
      <w:sz w:val="22"/>
      <w:szCs w:val="22"/>
      <w:lang w:eastAsia="en-US"/>
    </w:rPr>
  </w:style>
  <w:style w:type="character" w:customStyle="1" w:styleId="HTML1">
    <w:name w:val="Стандартный HTML Знак1"/>
    <w:basedOn w:val="a0"/>
    <w:link w:val="HTML0"/>
    <w:uiPriority w:val="99"/>
    <w:semiHidden/>
    <w:rsid w:val="00053AE7"/>
    <w:rPr>
      <w:rFonts w:ascii="Consolas" w:eastAsia="Times New Roman" w:hAnsi="Consolas" w:cs="Times New Roman"/>
      <w:sz w:val="20"/>
      <w:szCs w:val="20"/>
      <w:lang w:eastAsia="ar-SA"/>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semiHidden/>
    <w:locked/>
    <w:rsid w:val="00053AE7"/>
    <w:rPr>
      <w:rFonts w:ascii="Calibri" w:hAnsi="Calibri"/>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semiHidden/>
    <w:rsid w:val="00053AE7"/>
    <w:pPr>
      <w:suppressAutoHyphens w:val="0"/>
    </w:pPr>
    <w:rPr>
      <w:rFonts w:ascii="Calibri" w:eastAsiaTheme="minorHAnsi" w:hAnsi="Calibri" w:cstheme="minorBidi"/>
      <w:sz w:val="22"/>
      <w:szCs w:val="22"/>
      <w:lang w:eastAsia="en-US"/>
    </w:rPr>
  </w:style>
  <w:style w:type="character" w:customStyle="1" w:styleId="14">
    <w:name w:val="Текст сноски Знак1"/>
    <w:basedOn w:val="a0"/>
    <w:link w:val="afc"/>
    <w:uiPriority w:val="99"/>
    <w:semiHidden/>
    <w:rsid w:val="00053AE7"/>
    <w:rPr>
      <w:rFonts w:ascii="Times New Roman" w:eastAsia="Times New Roman" w:hAnsi="Times New Roman" w:cs="Times New Roman"/>
      <w:sz w:val="20"/>
      <w:szCs w:val="20"/>
      <w:lang w:eastAsia="ar-SA"/>
    </w:rPr>
  </w:style>
  <w:style w:type="character" w:customStyle="1" w:styleId="32">
    <w:name w:val="Основной текст с отступом 3 Знак"/>
    <w:link w:val="33"/>
    <w:semiHidden/>
    <w:locked/>
    <w:rsid w:val="00053AE7"/>
    <w:rPr>
      <w:rFonts w:ascii="Calibri" w:hAnsi="Calibri"/>
      <w:sz w:val="16"/>
      <w:szCs w:val="16"/>
      <w:lang/>
    </w:rPr>
  </w:style>
  <w:style w:type="paragraph" w:styleId="33">
    <w:name w:val="Body Text Indent 3"/>
    <w:basedOn w:val="a"/>
    <w:link w:val="32"/>
    <w:semiHidden/>
    <w:rsid w:val="00053AE7"/>
    <w:pPr>
      <w:suppressAutoHyphens w:val="0"/>
      <w:spacing w:after="120"/>
      <w:ind w:left="283"/>
    </w:pPr>
    <w:rPr>
      <w:rFonts w:ascii="Calibri" w:eastAsiaTheme="minorHAnsi" w:hAnsi="Calibri" w:cstheme="minorBidi"/>
      <w:sz w:val="16"/>
      <w:szCs w:val="16"/>
      <w:lang w:eastAsia="en-US"/>
    </w:rPr>
  </w:style>
  <w:style w:type="character" w:customStyle="1" w:styleId="310">
    <w:name w:val="Основной текст с отступом 3 Знак1"/>
    <w:basedOn w:val="a0"/>
    <w:link w:val="33"/>
    <w:uiPriority w:val="99"/>
    <w:semiHidden/>
    <w:rsid w:val="00053AE7"/>
    <w:rPr>
      <w:rFonts w:ascii="Times New Roman" w:eastAsia="Times New Roman" w:hAnsi="Times New Roman" w:cs="Times New Roman"/>
      <w:sz w:val="16"/>
      <w:szCs w:val="16"/>
      <w:lang w:eastAsia="ar-SA"/>
    </w:rPr>
  </w:style>
  <w:style w:type="paragraph" w:customStyle="1" w:styleId="ListParagraph">
    <w:name w:val="List Paragraph"/>
    <w:basedOn w:val="a"/>
    <w:rsid w:val="00053AE7"/>
    <w:pPr>
      <w:suppressAutoHyphens w:val="0"/>
      <w:spacing w:after="200" w:line="276" w:lineRule="auto"/>
      <w:ind w:left="720"/>
      <w:contextualSpacing/>
    </w:pPr>
    <w:rPr>
      <w:rFonts w:ascii="Calibri" w:hAnsi="Calibri"/>
      <w:sz w:val="22"/>
      <w:szCs w:val="22"/>
      <w:lang w:eastAsia="en-US"/>
    </w:rPr>
  </w:style>
  <w:style w:type="paragraph" w:customStyle="1" w:styleId="Postan">
    <w:name w:val="Postan"/>
    <w:basedOn w:val="a"/>
    <w:rsid w:val="00053AE7"/>
    <w:pPr>
      <w:suppressAutoHyphens w:val="0"/>
      <w:jc w:val="center"/>
    </w:pPr>
    <w:rPr>
      <w:rFonts w:eastAsia="Calibri"/>
      <w:sz w:val="28"/>
      <w:lang w:eastAsia="ru-RU"/>
    </w:rPr>
  </w:style>
  <w:style w:type="paragraph" w:customStyle="1" w:styleId="ConsPlusNormal">
    <w:name w:val="ConsPlusNormal"/>
    <w:rsid w:val="00053AE7"/>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rsid w:val="00053A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53AE7"/>
    <w:pPr>
      <w:widowControl w:val="0"/>
      <w:autoSpaceDE w:val="0"/>
      <w:autoSpaceDN w:val="0"/>
      <w:adjustRightInd w:val="0"/>
      <w:spacing w:after="0" w:line="240" w:lineRule="auto"/>
    </w:pPr>
    <w:rPr>
      <w:rFonts w:ascii="Calibri" w:eastAsia="Calibri" w:hAnsi="Calibri" w:cs="Calibri"/>
      <w:lang w:eastAsia="ru-RU"/>
    </w:rPr>
  </w:style>
  <w:style w:type="paragraph" w:customStyle="1" w:styleId="15">
    <w:name w:val="Знак1"/>
    <w:basedOn w:val="a"/>
    <w:rsid w:val="00053AE7"/>
    <w:pPr>
      <w:suppressAutoHyphens w:val="0"/>
      <w:spacing w:before="100" w:beforeAutospacing="1" w:after="100" w:afterAutospacing="1"/>
    </w:pPr>
    <w:rPr>
      <w:rFonts w:ascii="Tahoma" w:eastAsia="Calibri" w:hAnsi="Tahoma"/>
      <w:sz w:val="20"/>
      <w:lang w:val="en-US" w:eastAsia="en-US"/>
    </w:rPr>
  </w:style>
  <w:style w:type="paragraph" w:customStyle="1" w:styleId="afd">
    <w:name w:val="Нормальный (таблица)"/>
    <w:basedOn w:val="a"/>
    <w:next w:val="a"/>
    <w:rsid w:val="00053AE7"/>
    <w:pPr>
      <w:widowControl w:val="0"/>
      <w:suppressAutoHyphens w:val="0"/>
      <w:autoSpaceDE w:val="0"/>
      <w:autoSpaceDN w:val="0"/>
      <w:adjustRightInd w:val="0"/>
      <w:jc w:val="both"/>
    </w:pPr>
    <w:rPr>
      <w:rFonts w:ascii="Arial" w:eastAsia="Calibri" w:hAnsi="Arial" w:cs="Arial"/>
      <w:szCs w:val="24"/>
      <w:lang w:eastAsia="ru-RU"/>
    </w:rPr>
  </w:style>
  <w:style w:type="paragraph" w:customStyle="1" w:styleId="afe">
    <w:name w:val="Отчетный"/>
    <w:basedOn w:val="a"/>
    <w:rsid w:val="00053AE7"/>
    <w:pPr>
      <w:suppressAutoHyphens w:val="0"/>
      <w:spacing w:after="120" w:line="360" w:lineRule="auto"/>
      <w:ind w:firstLine="720"/>
      <w:jc w:val="both"/>
    </w:pPr>
    <w:rPr>
      <w:sz w:val="26"/>
      <w:lang w:eastAsia="ru-RU"/>
    </w:rPr>
  </w:style>
  <w:style w:type="paragraph" w:customStyle="1" w:styleId="16">
    <w:name w:val="Абзац списка1"/>
    <w:basedOn w:val="a"/>
    <w:rsid w:val="00053AE7"/>
    <w:pPr>
      <w:suppressAutoHyphens w:val="0"/>
      <w:ind w:left="720" w:firstLine="709"/>
      <w:contextualSpacing/>
      <w:jc w:val="both"/>
    </w:pPr>
    <w:rPr>
      <w:rFonts w:eastAsia="Calibri"/>
      <w:sz w:val="28"/>
      <w:szCs w:val="28"/>
      <w:lang w:eastAsia="en-US"/>
    </w:rPr>
  </w:style>
  <w:style w:type="paragraph" w:customStyle="1" w:styleId="aff">
    <w:name w:val="Знак"/>
    <w:basedOn w:val="a"/>
    <w:rsid w:val="00053AE7"/>
    <w:pPr>
      <w:suppressAutoHyphens w:val="0"/>
      <w:spacing w:before="100" w:beforeAutospacing="1" w:after="100" w:afterAutospacing="1"/>
    </w:pPr>
    <w:rPr>
      <w:rFonts w:ascii="Tahoma" w:eastAsia="Calibri" w:hAnsi="Tahoma" w:cs="Tahoma"/>
      <w:sz w:val="20"/>
      <w:lang w:val="en-US" w:eastAsia="en-US"/>
    </w:rPr>
  </w:style>
  <w:style w:type="paragraph" w:customStyle="1" w:styleId="17">
    <w:name w:val="Стиль1"/>
    <w:basedOn w:val="2"/>
    <w:rsid w:val="00053AE7"/>
    <w:pPr>
      <w:keepLines/>
      <w:numPr>
        <w:ilvl w:val="0"/>
        <w:numId w:val="0"/>
      </w:numPr>
      <w:suppressAutoHyphens w:val="0"/>
      <w:jc w:val="center"/>
    </w:pPr>
    <w:rPr>
      <w:rFonts w:eastAsia="Calibri"/>
      <w:b w:val="0"/>
      <w:bCs/>
      <w:szCs w:val="26"/>
      <w:lang w:eastAsia="en-US"/>
    </w:rPr>
  </w:style>
  <w:style w:type="paragraph" w:customStyle="1" w:styleId="ConsPlusTitle">
    <w:name w:val="ConsPlusTitle"/>
    <w:rsid w:val="00053AE7"/>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c"/>
    <w:rsid w:val="00053AE7"/>
    <w:pPr>
      <w:suppressAutoHyphens w:val="0"/>
      <w:ind w:firstLine="601"/>
    </w:pPr>
    <w:rPr>
      <w:rFonts w:eastAsia="Calibri"/>
      <w:sz w:val="28"/>
      <w:szCs w:val="28"/>
      <w:lang w:eastAsia="ru-RU"/>
    </w:rPr>
  </w:style>
  <w:style w:type="paragraph" w:customStyle="1" w:styleId="22">
    <w:name w:val="Знак2"/>
    <w:basedOn w:val="a"/>
    <w:rsid w:val="00053AE7"/>
    <w:pPr>
      <w:suppressAutoHyphens w:val="0"/>
      <w:spacing w:before="100" w:beforeAutospacing="1" w:after="100" w:afterAutospacing="1"/>
    </w:pPr>
    <w:rPr>
      <w:rFonts w:ascii="Tahoma" w:eastAsia="Calibri" w:hAnsi="Tahoma" w:cs="Tahoma"/>
      <w:sz w:val="20"/>
      <w:lang w:val="en-US" w:eastAsia="en-US"/>
    </w:rPr>
  </w:style>
  <w:style w:type="paragraph" w:customStyle="1" w:styleId="34">
    <w:name w:val="Знак3"/>
    <w:basedOn w:val="a"/>
    <w:rsid w:val="00053AE7"/>
    <w:pPr>
      <w:suppressAutoHyphens w:val="0"/>
      <w:spacing w:before="100" w:beforeAutospacing="1" w:after="100" w:afterAutospacing="1"/>
    </w:pPr>
    <w:rPr>
      <w:rFonts w:ascii="Tahoma" w:eastAsia="Calibri" w:hAnsi="Tahoma" w:cs="Tahoma"/>
      <w:sz w:val="20"/>
      <w:lang w:val="en-US" w:eastAsia="en-US"/>
    </w:rPr>
  </w:style>
  <w:style w:type="paragraph" w:customStyle="1" w:styleId="Standard">
    <w:name w:val="Standard"/>
    <w:rsid w:val="00053AE7"/>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paragraphleftindent">
    <w:name w:val="paragraph_left_indent"/>
    <w:basedOn w:val="a"/>
    <w:rsid w:val="00053AE7"/>
    <w:pPr>
      <w:suppressAutoHyphens w:val="0"/>
      <w:jc w:val="right"/>
    </w:pPr>
    <w:rPr>
      <w:rFonts w:eastAsia="Calibri"/>
      <w:szCs w:val="24"/>
      <w:lang w:eastAsia="ru-RU"/>
    </w:rPr>
  </w:style>
  <w:style w:type="character" w:customStyle="1" w:styleId="aff0">
    <w:name w:val="Гипертекстовая ссылка"/>
    <w:rsid w:val="00053AE7"/>
    <w:rPr>
      <w:color w:val="106BBE"/>
      <w:sz w:val="26"/>
    </w:rPr>
  </w:style>
  <w:style w:type="character" w:customStyle="1" w:styleId="textdefault">
    <w:name w:val="text_default"/>
    <w:rsid w:val="00053AE7"/>
    <w:rPr>
      <w:rFonts w:ascii="Verdana" w:hAnsi="Verdana"/>
      <w:color w:val="5E6466"/>
      <w:sz w:val="18"/>
    </w:rPr>
  </w:style>
  <w:style w:type="character" w:customStyle="1" w:styleId="100">
    <w:name w:val="Знак Знак10"/>
    <w:locked/>
    <w:rsid w:val="00053AE7"/>
    <w:rPr>
      <w:b/>
      <w:sz w:val="28"/>
      <w:lang w:val="ru-RU" w:eastAsia="en-US"/>
    </w:rPr>
  </w:style>
  <w:style w:type="character" w:customStyle="1" w:styleId="9">
    <w:name w:val="Знак Знак9"/>
    <w:locked/>
    <w:rsid w:val="00053AE7"/>
    <w:rPr>
      <w:sz w:val="26"/>
      <w:lang w:val="ru-RU" w:eastAsia="en-US"/>
    </w:rPr>
  </w:style>
  <w:style w:type="character" w:customStyle="1" w:styleId="8">
    <w:name w:val="Знак Знак8"/>
    <w:locked/>
    <w:rsid w:val="00053AE7"/>
    <w:rPr>
      <w:b/>
      <w:sz w:val="28"/>
      <w:lang w:val="ru-RU" w:eastAsia="en-US"/>
    </w:rPr>
  </w:style>
  <w:style w:type="character" w:customStyle="1" w:styleId="apple-converted-space">
    <w:name w:val="apple-converted-space"/>
    <w:rsid w:val="00053AE7"/>
    <w:rPr>
      <w:rFonts w:ascii="Times New Roman" w:hAnsi="Times New Roman"/>
    </w:rPr>
  </w:style>
  <w:style w:type="character" w:customStyle="1" w:styleId="BodyTextIndent3Char">
    <w:name w:val="Body Text Indent 3 Char"/>
    <w:locked/>
    <w:rsid w:val="00053AE7"/>
    <w:rPr>
      <w:rFonts w:ascii="Calibri" w:hAnsi="Calibri"/>
      <w:sz w:val="16"/>
      <w:lang w:eastAsia="ru-RU"/>
    </w:rPr>
  </w:style>
  <w:style w:type="character" w:customStyle="1" w:styleId="aff1">
    <w:name w:val="Знак Знак"/>
    <w:locked/>
    <w:rsid w:val="00053AE7"/>
    <w:rPr>
      <w:rFonts w:ascii="Times New Roman" w:hAnsi="Times New Roman"/>
      <w:lang w:val="ru-RU" w:eastAsia="ru-RU"/>
    </w:rPr>
  </w:style>
  <w:style w:type="character" w:customStyle="1" w:styleId="110">
    <w:name w:val="Знак Знак11"/>
    <w:locked/>
    <w:rsid w:val="00053AE7"/>
    <w:rPr>
      <w:b/>
      <w:sz w:val="28"/>
      <w:lang w:val="ru-RU" w:eastAsia="en-US"/>
    </w:rPr>
  </w:style>
  <w:style w:type="character" w:customStyle="1" w:styleId="BodyTextIndent3Char1">
    <w:name w:val="Body Text Indent 3 Char1"/>
    <w:rsid w:val="00053AE7"/>
    <w:rPr>
      <w:sz w:val="16"/>
    </w:rPr>
  </w:style>
  <w:style w:type="character" w:customStyle="1" w:styleId="Heading1Char">
    <w:name w:val="Heading 1 Char"/>
    <w:locked/>
    <w:rsid w:val="00053AE7"/>
    <w:rPr>
      <w:rFonts w:ascii="Calibri" w:eastAsia="Times New Roman" w:hAnsi="Calibri"/>
      <w:b/>
      <w:sz w:val="28"/>
      <w:lang w:val="ru-RU" w:eastAsia="en-US"/>
    </w:rPr>
  </w:style>
  <w:style w:type="character" w:customStyle="1" w:styleId="Heading2Char">
    <w:name w:val="Heading 2 Char"/>
    <w:locked/>
    <w:rsid w:val="00053AE7"/>
    <w:rPr>
      <w:rFonts w:ascii="Calibri" w:eastAsia="Times New Roman" w:hAnsi="Calibri"/>
      <w:sz w:val="26"/>
      <w:lang w:val="ru-RU" w:eastAsia="en-US"/>
    </w:rPr>
  </w:style>
  <w:style w:type="character" w:customStyle="1" w:styleId="Heading3Char">
    <w:name w:val="Heading 3 Char"/>
    <w:locked/>
    <w:rsid w:val="00053AE7"/>
    <w:rPr>
      <w:rFonts w:ascii="Calibri" w:eastAsia="Times New Roman" w:hAnsi="Calibri"/>
      <w:b/>
      <w:sz w:val="28"/>
      <w:lang w:val="ru-RU" w:eastAsia="en-US"/>
    </w:rPr>
  </w:style>
  <w:style w:type="character" w:customStyle="1" w:styleId="Heading4Char">
    <w:name w:val="Heading 4 Char"/>
    <w:locked/>
    <w:rsid w:val="00053AE7"/>
    <w:rPr>
      <w:rFonts w:ascii="Calibri" w:eastAsia="Times New Roman" w:hAnsi="Calibri"/>
      <w:sz w:val="28"/>
      <w:lang w:val="ru-RU" w:eastAsia="ru-RU"/>
    </w:rPr>
  </w:style>
  <w:style w:type="character" w:customStyle="1" w:styleId="Heading5Char">
    <w:name w:val="Heading 5 Char"/>
    <w:locked/>
    <w:rsid w:val="00053AE7"/>
    <w:rPr>
      <w:rFonts w:ascii="Cambria" w:eastAsia="Times New Roman" w:hAnsi="Cambria"/>
      <w:color w:val="243F60"/>
      <w:lang w:val="ru-RU" w:eastAsia="ru-RU"/>
    </w:rPr>
  </w:style>
  <w:style w:type="character" w:customStyle="1" w:styleId="BodyTextIndentChar">
    <w:name w:val="Body Text Indent Char"/>
    <w:locked/>
    <w:rsid w:val="00053AE7"/>
    <w:rPr>
      <w:rFonts w:ascii="Calibri" w:eastAsia="Times New Roman" w:hAnsi="Calibri"/>
      <w:sz w:val="28"/>
      <w:lang w:val="ru-RU" w:eastAsia="ru-RU"/>
    </w:rPr>
  </w:style>
  <w:style w:type="character" w:customStyle="1" w:styleId="HeaderChar">
    <w:name w:val="Header Char"/>
    <w:locked/>
    <w:rsid w:val="00053AE7"/>
    <w:rPr>
      <w:rFonts w:ascii="Calibri" w:eastAsia="Times New Roman" w:hAnsi="Calibri"/>
      <w:lang w:val="ru-RU" w:eastAsia="ru-RU"/>
    </w:rPr>
  </w:style>
  <w:style w:type="character" w:customStyle="1" w:styleId="FooterChar">
    <w:name w:val="Footer Char"/>
    <w:locked/>
    <w:rsid w:val="00053AE7"/>
    <w:rPr>
      <w:rFonts w:ascii="Calibri" w:eastAsia="Times New Roman" w:hAnsi="Calibri"/>
      <w:lang w:val="ru-RU" w:eastAsia="ru-RU"/>
    </w:rPr>
  </w:style>
  <w:style w:type="character" w:customStyle="1" w:styleId="HTMLPreformattedChar">
    <w:name w:val="HTML Preformatted Char"/>
    <w:locked/>
    <w:rsid w:val="00053AE7"/>
    <w:rPr>
      <w:rFonts w:ascii="Courier New" w:eastAsia="Times New Roman" w:hAnsi="Courier New"/>
      <w:lang w:val="ru-RU" w:eastAsia="ru-RU"/>
    </w:rPr>
  </w:style>
  <w:style w:type="character" w:customStyle="1" w:styleId="BodyTextChar">
    <w:name w:val="Body Text Char"/>
    <w:locked/>
    <w:rsid w:val="00053AE7"/>
    <w:rPr>
      <w:rFonts w:ascii="Calibri" w:eastAsia="Times New Roman" w:hAnsi="Calibri"/>
      <w:sz w:val="24"/>
      <w:lang w:val="ru-RU" w:eastAsia="ru-RU"/>
    </w:rPr>
  </w:style>
  <w:style w:type="paragraph" w:customStyle="1" w:styleId="NoSpacing">
    <w:name w:val="No Spacing"/>
    <w:link w:val="NoSpacingChar"/>
    <w:rsid w:val="00053AE7"/>
    <w:pPr>
      <w:spacing w:after="0" w:line="240" w:lineRule="auto"/>
    </w:pPr>
    <w:rPr>
      <w:rFonts w:ascii="Calibri" w:eastAsia="Times New Roman" w:hAnsi="Calibri" w:cs="Times New Roman"/>
    </w:rPr>
  </w:style>
  <w:style w:type="character" w:customStyle="1" w:styleId="NoSpacingChar">
    <w:name w:val="No Spacing Char"/>
    <w:link w:val="NoSpacing"/>
    <w:locked/>
    <w:rsid w:val="00053AE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1560</Words>
  <Characters>8894</Characters>
  <Application>Microsoft Office Word</Application>
  <DocSecurity>0</DocSecurity>
  <Lines>74</Lines>
  <Paragraphs>20</Paragraphs>
  <ScaleCrop>false</ScaleCrop>
  <Company>Home</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2020-01-22T12:01:00Z</dcterms:created>
  <dcterms:modified xsi:type="dcterms:W3CDTF">2020-01-22T12:07:00Z</dcterms:modified>
</cp:coreProperties>
</file>